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0920" w14:textId="77777777" w:rsidR="0024673B" w:rsidRPr="00EF5236" w:rsidRDefault="0024673B" w:rsidP="00EF5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 xml:space="preserve">Załącznik do uchwały </w:t>
      </w:r>
    </w:p>
    <w:p w14:paraId="61DB976F" w14:textId="67A4D302" w:rsidR="00745E50" w:rsidRPr="00EF5236" w:rsidRDefault="0024673B" w:rsidP="00EF5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Nr</w:t>
      </w:r>
      <w:r w:rsidR="00E152A4">
        <w:rPr>
          <w:rFonts w:ascii="Times New Roman" w:hAnsi="Times New Roman" w:cs="Times New Roman"/>
          <w:sz w:val="24"/>
          <w:szCs w:val="24"/>
        </w:rPr>
        <w:t xml:space="preserve"> 24</w:t>
      </w:r>
      <w:r w:rsidR="001969AD" w:rsidRPr="00EF5236">
        <w:rPr>
          <w:rFonts w:ascii="Times New Roman" w:hAnsi="Times New Roman" w:cs="Times New Roman"/>
          <w:sz w:val="24"/>
          <w:szCs w:val="24"/>
        </w:rPr>
        <w:t>/</w:t>
      </w:r>
      <w:r w:rsidR="00B5366D" w:rsidRPr="00EF5236">
        <w:rPr>
          <w:rFonts w:ascii="Times New Roman" w:hAnsi="Times New Roman" w:cs="Times New Roman"/>
          <w:sz w:val="24"/>
          <w:szCs w:val="24"/>
        </w:rPr>
        <w:t xml:space="preserve"> </w:t>
      </w:r>
      <w:r w:rsidR="00E152A4">
        <w:rPr>
          <w:rFonts w:ascii="Times New Roman" w:hAnsi="Times New Roman" w:cs="Times New Roman"/>
          <w:sz w:val="24"/>
          <w:szCs w:val="24"/>
        </w:rPr>
        <w:t>1201</w:t>
      </w:r>
      <w:r w:rsidR="001969AD" w:rsidRPr="00EF5236">
        <w:rPr>
          <w:rFonts w:ascii="Times New Roman" w:hAnsi="Times New Roman" w:cs="Times New Roman"/>
          <w:sz w:val="24"/>
          <w:szCs w:val="24"/>
        </w:rPr>
        <w:t>/</w:t>
      </w:r>
      <w:r w:rsidR="00745E50" w:rsidRPr="00EF5236">
        <w:rPr>
          <w:rFonts w:ascii="Times New Roman" w:hAnsi="Times New Roman" w:cs="Times New Roman"/>
          <w:sz w:val="24"/>
          <w:szCs w:val="24"/>
        </w:rPr>
        <w:t>23</w:t>
      </w:r>
      <w:r w:rsidR="00B5366D" w:rsidRPr="00EF52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D1ABFB" w14:textId="77777777" w:rsidR="00745E50" w:rsidRPr="00EF5236" w:rsidRDefault="00745E50" w:rsidP="00EF5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 xml:space="preserve">Zarządu Województwa </w:t>
      </w:r>
    </w:p>
    <w:p w14:paraId="0145D78D" w14:textId="07BFB68C" w:rsidR="005C0EED" w:rsidRPr="00EF5236" w:rsidRDefault="00745E50" w:rsidP="00EF5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Kujawsko-Pomorskiego</w:t>
      </w:r>
      <w:r w:rsidR="00B5366D" w:rsidRPr="00EF5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A751E" w14:textId="2F1BCD9A" w:rsidR="0024673B" w:rsidRPr="00EF5236" w:rsidRDefault="0024673B" w:rsidP="00EF5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 xml:space="preserve">     z dnia</w:t>
      </w:r>
      <w:r w:rsidR="001969AD" w:rsidRPr="00EF5236">
        <w:rPr>
          <w:rFonts w:ascii="Times New Roman" w:hAnsi="Times New Roman" w:cs="Times New Roman"/>
          <w:sz w:val="24"/>
          <w:szCs w:val="24"/>
        </w:rPr>
        <w:t xml:space="preserve"> </w:t>
      </w:r>
      <w:r w:rsidR="00B5366D" w:rsidRPr="00EF5236">
        <w:rPr>
          <w:rFonts w:ascii="Times New Roman" w:hAnsi="Times New Roman" w:cs="Times New Roman"/>
          <w:sz w:val="24"/>
          <w:szCs w:val="24"/>
        </w:rPr>
        <w:t xml:space="preserve"> </w:t>
      </w:r>
      <w:r w:rsidR="00E152A4">
        <w:rPr>
          <w:rFonts w:ascii="Times New Roman" w:hAnsi="Times New Roman" w:cs="Times New Roman"/>
          <w:sz w:val="24"/>
          <w:szCs w:val="24"/>
        </w:rPr>
        <w:t xml:space="preserve">14 czerwca </w:t>
      </w:r>
      <w:r w:rsidR="001969AD" w:rsidRPr="00EF5236">
        <w:rPr>
          <w:rFonts w:ascii="Times New Roman" w:hAnsi="Times New Roman" w:cs="Times New Roman"/>
          <w:sz w:val="24"/>
          <w:szCs w:val="24"/>
        </w:rPr>
        <w:t>202</w:t>
      </w:r>
      <w:r w:rsidR="00B5366D" w:rsidRPr="00EF5236">
        <w:rPr>
          <w:rFonts w:ascii="Times New Roman" w:hAnsi="Times New Roman" w:cs="Times New Roman"/>
          <w:sz w:val="24"/>
          <w:szCs w:val="24"/>
        </w:rPr>
        <w:t>3</w:t>
      </w:r>
      <w:r w:rsidR="001969AD" w:rsidRPr="00EF523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E02A00" w14:textId="77777777" w:rsidR="00745E50" w:rsidRPr="00EF5236" w:rsidRDefault="00745E50" w:rsidP="00EF523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F760F8" w14:textId="1023A9EA" w:rsidR="0010309C" w:rsidRPr="00EF5236" w:rsidRDefault="00DB1A57" w:rsidP="00EF52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>O</w:t>
      </w:r>
      <w:r w:rsidR="00250415" w:rsidRPr="00EF5236">
        <w:rPr>
          <w:rFonts w:ascii="Times New Roman" w:hAnsi="Times New Roman" w:cs="Times New Roman"/>
          <w:bCs/>
          <w:sz w:val="24"/>
          <w:szCs w:val="24"/>
        </w:rPr>
        <w:t>głoszeni</w:t>
      </w:r>
      <w:r w:rsidRPr="00EF5236">
        <w:rPr>
          <w:rFonts w:ascii="Times New Roman" w:hAnsi="Times New Roman" w:cs="Times New Roman"/>
          <w:bCs/>
          <w:sz w:val="24"/>
          <w:szCs w:val="24"/>
        </w:rPr>
        <w:t>e</w:t>
      </w:r>
      <w:r w:rsidR="00250415" w:rsidRPr="00EF5236">
        <w:rPr>
          <w:rFonts w:ascii="Times New Roman" w:hAnsi="Times New Roman" w:cs="Times New Roman"/>
          <w:bCs/>
          <w:sz w:val="24"/>
          <w:szCs w:val="24"/>
        </w:rPr>
        <w:t xml:space="preserve"> o naborze</w:t>
      </w:r>
      <w:r w:rsidR="00CB4BF7" w:rsidRPr="00EF5236">
        <w:rPr>
          <w:rFonts w:ascii="Times New Roman" w:hAnsi="Times New Roman" w:cs="Times New Roman"/>
          <w:bCs/>
          <w:sz w:val="24"/>
          <w:szCs w:val="24"/>
        </w:rPr>
        <w:t xml:space="preserve"> ofert</w:t>
      </w:r>
    </w:p>
    <w:p w14:paraId="3FB15072" w14:textId="770EFD60" w:rsidR="00525001" w:rsidRPr="00781713" w:rsidRDefault="00525001" w:rsidP="00EF5236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 xml:space="preserve">na realizację zadania publicznego </w:t>
      </w:r>
      <w:r w:rsidR="00CB4BF7" w:rsidRPr="00EF5236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="00CB4BF7" w:rsidRPr="00EF5236">
        <w:rPr>
          <w:rFonts w:ascii="Times New Roman" w:eastAsia="Calibri" w:hAnsi="Times New Roman" w:cs="Times New Roman"/>
          <w:b/>
          <w:sz w:val="24"/>
          <w:szCs w:val="24"/>
        </w:rPr>
        <w:t xml:space="preserve">„Organizacja wypoczynku dzieci </w:t>
      </w:r>
      <w:r w:rsidR="00CB4BF7" w:rsidRPr="00EF523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młodzieży przybyłych z terenu Ukrainy w związku z działaniami wojennymi”, </w:t>
      </w:r>
      <w:r w:rsidRPr="00EF5236">
        <w:rPr>
          <w:rFonts w:ascii="Times New Roman" w:hAnsi="Times New Roman" w:cs="Times New Roman"/>
          <w:sz w:val="24"/>
          <w:szCs w:val="24"/>
        </w:rPr>
        <w:t>w celu zapewnienia pomocy obywatelom Ukrainy w związku z konfliktem zbrojnym na terytorium tego państwa - z pominięciem otwartego konkursu ofert</w:t>
      </w:r>
      <w:r w:rsidR="00CB4BF7" w:rsidRPr="00A81271">
        <w:rPr>
          <w:rFonts w:ascii="Times New Roman" w:hAnsi="Times New Roman" w:cs="Times New Roman"/>
          <w:sz w:val="24"/>
          <w:szCs w:val="24"/>
        </w:rPr>
        <w:t>.</w:t>
      </w:r>
      <w:r w:rsidR="00781713" w:rsidRPr="00A81271">
        <w:rPr>
          <w:rFonts w:ascii="Times New Roman" w:hAnsi="Times New Roman" w:cs="Times New Roman"/>
          <w:sz w:val="24"/>
          <w:szCs w:val="24"/>
        </w:rPr>
        <w:t xml:space="preserve"> Realizator Departament Spraw Społecznych i Zdrowia Urzędu Marszałkowskiego w Toruniu.</w:t>
      </w:r>
    </w:p>
    <w:p w14:paraId="1067EAE0" w14:textId="14A38011" w:rsidR="00525001" w:rsidRPr="00EF5236" w:rsidRDefault="00525001" w:rsidP="00EF5236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 xml:space="preserve">Na podstawie art. 12 ust. 8 ustawy z dnia 12 marca 2022 roku o pomocy obywatelom Ukrainy </w:t>
      </w:r>
      <w:r w:rsidR="00250415" w:rsidRPr="00EF5236">
        <w:rPr>
          <w:rFonts w:ascii="Times New Roman" w:hAnsi="Times New Roman" w:cs="Times New Roman"/>
          <w:sz w:val="24"/>
          <w:szCs w:val="24"/>
        </w:rPr>
        <w:br/>
      </w:r>
      <w:r w:rsidRPr="00EF5236">
        <w:rPr>
          <w:rFonts w:ascii="Times New Roman" w:hAnsi="Times New Roman" w:cs="Times New Roman"/>
          <w:sz w:val="24"/>
          <w:szCs w:val="24"/>
        </w:rPr>
        <w:t>w związku z konfliktem zbrojnym na terytorium tego państwa (</w:t>
      </w:r>
      <w:r w:rsidR="00EB3A6A" w:rsidRPr="00EF5236">
        <w:rPr>
          <w:rFonts w:ascii="Times New Roman" w:hAnsi="Times New Roman" w:cs="Times New Roman"/>
          <w:sz w:val="24"/>
          <w:szCs w:val="24"/>
        </w:rPr>
        <w:t xml:space="preserve">Dz.U. 2023 poz. 103 </w:t>
      </w:r>
      <w:r w:rsidRPr="00EF5236">
        <w:rPr>
          <w:rFonts w:ascii="Times New Roman" w:hAnsi="Times New Roman" w:cs="Times New Roman"/>
          <w:sz w:val="24"/>
          <w:szCs w:val="24"/>
        </w:rPr>
        <w:t xml:space="preserve">ze zm.) </w:t>
      </w:r>
      <w:r w:rsidR="00DB1A57" w:rsidRPr="00EF5236">
        <w:rPr>
          <w:rFonts w:ascii="Times New Roman" w:hAnsi="Times New Roman" w:cs="Times New Roman"/>
          <w:sz w:val="24"/>
          <w:szCs w:val="24"/>
        </w:rPr>
        <w:t xml:space="preserve">Zarząd </w:t>
      </w:r>
      <w:r w:rsidRPr="00EF5236">
        <w:rPr>
          <w:rFonts w:ascii="Times New Roman" w:hAnsi="Times New Roman" w:cs="Times New Roman"/>
          <w:sz w:val="24"/>
          <w:szCs w:val="24"/>
        </w:rPr>
        <w:t>Województwa Kujawsko-Pomorskiego z</w:t>
      </w:r>
      <w:r w:rsidR="0010309C" w:rsidRPr="00EF5236">
        <w:rPr>
          <w:rFonts w:ascii="Times New Roman" w:hAnsi="Times New Roman" w:cs="Times New Roman"/>
          <w:sz w:val="24"/>
          <w:szCs w:val="24"/>
        </w:rPr>
        <w:t xml:space="preserve">aprasza organizacje pozarządowe oraz </w:t>
      </w:r>
      <w:r w:rsidRPr="00EF5236">
        <w:rPr>
          <w:rFonts w:ascii="Times New Roman" w:hAnsi="Times New Roman" w:cs="Times New Roman"/>
          <w:sz w:val="24"/>
          <w:szCs w:val="24"/>
        </w:rPr>
        <w:t>podmioty wymienione w art. 3 ust. 3 ustawy z dnia 24 kwietnia 2003 r. o działalności pożytku publicznego i o wolontariacie (</w:t>
      </w:r>
      <w:r w:rsidR="00EB3A6A" w:rsidRPr="00EF5236">
        <w:rPr>
          <w:rFonts w:ascii="Times New Roman" w:hAnsi="Times New Roman" w:cs="Times New Roman"/>
          <w:sz w:val="24"/>
          <w:szCs w:val="24"/>
        </w:rPr>
        <w:t xml:space="preserve">Dz.U. 2023 poz. 571 </w:t>
      </w:r>
      <w:r w:rsidRPr="00EF5236">
        <w:rPr>
          <w:rFonts w:ascii="Times New Roman" w:hAnsi="Times New Roman" w:cs="Times New Roman"/>
          <w:sz w:val="24"/>
          <w:szCs w:val="24"/>
        </w:rPr>
        <w:t>ze zm.)</w:t>
      </w:r>
      <w:r w:rsidR="00CB4BF7" w:rsidRPr="00EF5236">
        <w:rPr>
          <w:rFonts w:ascii="Times New Roman" w:hAnsi="Times New Roman" w:cs="Times New Roman"/>
          <w:sz w:val="24"/>
          <w:szCs w:val="24"/>
        </w:rPr>
        <w:t>, zwane dalej „oferentami”</w:t>
      </w:r>
      <w:r w:rsidRPr="00EF5236">
        <w:rPr>
          <w:rFonts w:ascii="Times New Roman" w:hAnsi="Times New Roman" w:cs="Times New Roman"/>
          <w:sz w:val="24"/>
          <w:szCs w:val="24"/>
        </w:rPr>
        <w:t xml:space="preserve"> do składania ofert na realizację zadania publicznego w celu zapewnienia pomocy obywatelom Ukrainy, przebywającym na terenie województwa </w:t>
      </w:r>
      <w:r w:rsidR="0010309C" w:rsidRPr="00EF5236">
        <w:rPr>
          <w:rFonts w:ascii="Times New Roman" w:hAnsi="Times New Roman" w:cs="Times New Roman"/>
          <w:sz w:val="24"/>
          <w:szCs w:val="24"/>
        </w:rPr>
        <w:t>kujawsko-pomorskiego</w:t>
      </w:r>
      <w:r w:rsidRPr="00EF5236">
        <w:rPr>
          <w:rFonts w:ascii="Times New Roman" w:hAnsi="Times New Roman" w:cs="Times New Roman"/>
          <w:sz w:val="24"/>
          <w:szCs w:val="24"/>
        </w:rPr>
        <w:t xml:space="preserve"> w związku z konfliktem zbrojnym na terytorium tego państwa.</w:t>
      </w:r>
    </w:p>
    <w:p w14:paraId="2B00BD66" w14:textId="77777777" w:rsidR="00567A7D" w:rsidRPr="00EF5236" w:rsidRDefault="00567A7D" w:rsidP="00EF5236">
      <w:pPr>
        <w:pStyle w:val="Akapitzlist"/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EB82B0" w14:textId="77777777" w:rsidR="00CB4BF7" w:rsidRPr="00EF5236" w:rsidRDefault="00CB4BF7" w:rsidP="00EF52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F5236">
        <w:rPr>
          <w:rFonts w:ascii="Times New Roman" w:eastAsia="Calibri" w:hAnsi="Times New Roman" w:cs="Times New Roman"/>
          <w:sz w:val="24"/>
          <w:szCs w:val="24"/>
        </w:rPr>
        <w:t>Oferenci mogą składać oferty na realizację zadań publicznych w celu zapewnienia pomocy obywatelom Ukrainy w odpowiedzi na ogłoszony przez Zarząd Województwa Kujawsko-Pomorskiego niniejszy nabór w trybie pozakonkursowym, opublikowany w systemie Witkac.pl oraz na stronie kujawsko-pomorskie.pl. i/lub na stronie ngo.kujawsko-pomorskie.pl</w:t>
      </w:r>
    </w:p>
    <w:p w14:paraId="7484DB8B" w14:textId="77777777" w:rsidR="00CB4BF7" w:rsidRPr="00EF5236" w:rsidRDefault="00CB4BF7" w:rsidP="00EF5236">
      <w:pPr>
        <w:pStyle w:val="Akapitzlist"/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1C1F54B1" w14:textId="77777777" w:rsidR="00C55519" w:rsidRPr="00EF5236" w:rsidRDefault="00C55519" w:rsidP="00EF5236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F5236">
        <w:rPr>
          <w:rFonts w:ascii="Times New Roman" w:eastAsia="Calibri" w:hAnsi="Times New Roman" w:cs="Times New Roman"/>
          <w:sz w:val="24"/>
          <w:szCs w:val="24"/>
        </w:rPr>
        <w:t>W ramach konkursu przewiduje się finansowanie zadań w następujących obszarach:</w:t>
      </w:r>
    </w:p>
    <w:p w14:paraId="7900CE08" w14:textId="77777777" w:rsidR="00C55519" w:rsidRPr="00EF5236" w:rsidRDefault="00C55519" w:rsidP="00EF5236">
      <w:pPr>
        <w:pStyle w:val="Akapitzlist"/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F5236">
        <w:rPr>
          <w:rFonts w:ascii="Times New Roman" w:eastAsia="Calibri" w:hAnsi="Times New Roman" w:cs="Times New Roman"/>
          <w:sz w:val="24"/>
          <w:szCs w:val="24"/>
        </w:rPr>
        <w:t>1) uspołecznienie oraz integracja dzieci i młodzieży,</w:t>
      </w:r>
    </w:p>
    <w:p w14:paraId="2EED10E7" w14:textId="77777777" w:rsidR="00C55519" w:rsidRPr="00EF5236" w:rsidRDefault="00C55519" w:rsidP="00EF5236">
      <w:pPr>
        <w:pStyle w:val="Akapitzlist"/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F5236">
        <w:rPr>
          <w:rFonts w:ascii="Times New Roman" w:eastAsia="Calibri" w:hAnsi="Times New Roman" w:cs="Times New Roman"/>
          <w:sz w:val="24"/>
          <w:szCs w:val="24"/>
        </w:rPr>
        <w:t>2) poszerzanie wiedzy i zainteresowań dzieci i młodzieży,</w:t>
      </w:r>
    </w:p>
    <w:p w14:paraId="57AE3B78" w14:textId="2FE7D34B" w:rsidR="00C55519" w:rsidRPr="00A81271" w:rsidRDefault="00C55519" w:rsidP="00EF5236">
      <w:pPr>
        <w:pStyle w:val="Akapitzlist"/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F5236">
        <w:rPr>
          <w:rFonts w:ascii="Times New Roman" w:eastAsia="Calibri" w:hAnsi="Times New Roman" w:cs="Times New Roman"/>
          <w:sz w:val="24"/>
          <w:szCs w:val="24"/>
        </w:rPr>
        <w:t xml:space="preserve">3) pomocy o charakterze włączającym i wspierającym proces adaptacji oraz aktywizacji mającej na celu m.in. integrację społeczną i stworzenie warunków do pełnego uczestnictwa </w:t>
      </w:r>
      <w:r w:rsidR="00CB1506" w:rsidRPr="00EF5236">
        <w:rPr>
          <w:rFonts w:ascii="Times New Roman" w:eastAsia="Calibri" w:hAnsi="Times New Roman" w:cs="Times New Roman"/>
          <w:sz w:val="24"/>
          <w:szCs w:val="24"/>
        </w:rPr>
        <w:br/>
      </w:r>
      <w:r w:rsidRPr="00EF5236">
        <w:rPr>
          <w:rFonts w:ascii="Times New Roman" w:eastAsia="Calibri" w:hAnsi="Times New Roman" w:cs="Times New Roman"/>
          <w:sz w:val="24"/>
          <w:szCs w:val="24"/>
        </w:rPr>
        <w:t xml:space="preserve">w życiu </w:t>
      </w:r>
      <w:r w:rsidRPr="00A81271">
        <w:rPr>
          <w:rFonts w:ascii="Times New Roman" w:eastAsia="Calibri" w:hAnsi="Times New Roman" w:cs="Times New Roman"/>
          <w:sz w:val="24"/>
          <w:szCs w:val="24"/>
        </w:rPr>
        <w:t>społecznym</w:t>
      </w:r>
      <w:r w:rsidR="00781713" w:rsidRPr="00A81271">
        <w:rPr>
          <w:rFonts w:ascii="Times New Roman" w:eastAsia="Calibri" w:hAnsi="Times New Roman" w:cs="Times New Roman"/>
          <w:sz w:val="24"/>
          <w:szCs w:val="24"/>
        </w:rPr>
        <w:t xml:space="preserve"> dzieci i młodzieży</w:t>
      </w:r>
      <w:r w:rsidRPr="00A8127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66EB377" w14:textId="749FE9D0" w:rsidR="00567A7D" w:rsidRPr="00A81271" w:rsidRDefault="00C55519" w:rsidP="00EF5236">
      <w:pPr>
        <w:pStyle w:val="Akapitzlist"/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81271">
        <w:rPr>
          <w:rFonts w:ascii="Times New Roman" w:eastAsia="Calibri" w:hAnsi="Times New Roman" w:cs="Times New Roman"/>
          <w:sz w:val="24"/>
          <w:szCs w:val="24"/>
        </w:rPr>
        <w:t>4) opieki wychowawczej i terapeutycznej</w:t>
      </w:r>
      <w:r w:rsidR="00781713" w:rsidRPr="00A81271">
        <w:t xml:space="preserve"> </w:t>
      </w:r>
      <w:r w:rsidR="00781713" w:rsidRPr="00A81271">
        <w:rPr>
          <w:rFonts w:ascii="Times New Roman" w:eastAsia="Calibri" w:hAnsi="Times New Roman" w:cs="Times New Roman"/>
          <w:sz w:val="24"/>
          <w:szCs w:val="24"/>
        </w:rPr>
        <w:t>dzieci i młodzieży</w:t>
      </w:r>
      <w:r w:rsidRPr="00A812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8ADC52" w14:textId="77777777" w:rsidR="00567A7D" w:rsidRPr="00EF5236" w:rsidRDefault="00567A7D" w:rsidP="00EF5236">
      <w:pPr>
        <w:pStyle w:val="Akapitzlist"/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6254FF18" w14:textId="1D952CF0" w:rsidR="00BC1511" w:rsidRPr="00EF5236" w:rsidRDefault="00484E59" w:rsidP="00EF5236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</w:t>
      </w:r>
      <w:r w:rsidR="00745E50"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pozakonkursowym </w:t>
      </w:r>
      <w:r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 się przeznaczyć kwotę do wysokości </w:t>
      </w:r>
      <w:r w:rsidR="00EB3A6A" w:rsidRPr="00EF5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F5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00 000,00 zł</w:t>
      </w:r>
      <w:r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32FD0C" w14:textId="77777777" w:rsidR="00567A7D" w:rsidRPr="00EF5236" w:rsidRDefault="00567A7D" w:rsidP="00EF5236">
      <w:pPr>
        <w:pStyle w:val="Akapitzlist"/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B9BC5" w14:textId="3D26310F" w:rsidR="0041642D" w:rsidRPr="00EF5236" w:rsidRDefault="00B23204" w:rsidP="00EF5236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84B15"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niniejszego naboru oferent </w:t>
      </w:r>
      <w:r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384B15"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otrzymać </w:t>
      </w:r>
      <w:r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</w:t>
      </w:r>
      <w:r w:rsidR="00384B15"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w </w:t>
      </w:r>
      <w:r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384B15"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A6A" w:rsidRPr="00EF5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84B15" w:rsidRPr="00EF5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EF5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84B15" w:rsidRPr="00EF5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</w:t>
      </w:r>
      <w:r w:rsidRPr="00EF5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zł.</w:t>
      </w:r>
      <w:r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22853C" w14:textId="77777777" w:rsidR="00567A7D" w:rsidRPr="00EF5236" w:rsidRDefault="00567A7D" w:rsidP="00EF5236">
      <w:pPr>
        <w:pStyle w:val="Akapitzlist"/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74D78D" w14:textId="77777777" w:rsidR="00CB4BF7" w:rsidRPr="00EF5236" w:rsidRDefault="00C55519" w:rsidP="00EF5236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EF52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Podmioty uprawnione do wzięcia udziału w naborze</w:t>
      </w:r>
      <w:r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organizacje pozarządowe oraz podmioty wymienione w art.  3. ust. 3 ustawy z dnia 24 kwietnia 2003 r. o działalności pożytku publicznego i o wolontariacie prowadzący nieodpłatną i/lub odpłatną działalność pożytku publicznego w obszarze pomocy społecznej, w tym pomocy rodzinom i osobom w trudnej </w:t>
      </w:r>
      <w:r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sytuacji życiowej oraz wyrównywania szans tych rodzin i osób oraz działające na rzecz dzieci i młodzieży – organizacje młodzieżowe.</w:t>
      </w:r>
      <w:r w:rsidRPr="00EF52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454451E" w14:textId="77777777" w:rsidR="00CB4BF7" w:rsidRPr="00EF5236" w:rsidRDefault="00CB4BF7" w:rsidP="00EF5236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D8DF6" w14:textId="733BDCDF" w:rsidR="00CB4BF7" w:rsidRPr="00EF5236" w:rsidRDefault="00C55519" w:rsidP="00EF5236">
      <w:pPr>
        <w:pStyle w:val="Akapitzlist"/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>Za organizację młodzieżową uważa się dobrowolne zrzeszenie młodzieży, zmierzające do realizacji wyznaczonych zadań, a nie stowarzyszenie wyłącznie działające na rzecz młodzieży.</w:t>
      </w:r>
    </w:p>
    <w:p w14:paraId="5A95544A" w14:textId="77777777" w:rsidR="00CB4BF7" w:rsidRPr="00EF5236" w:rsidRDefault="00CB4BF7" w:rsidP="00EF5236">
      <w:pPr>
        <w:pStyle w:val="Akapitzlist"/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2B446" w14:textId="0ACD0335" w:rsidR="000D7F83" w:rsidRPr="00EF5236" w:rsidRDefault="000D7F83" w:rsidP="00EF5236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>Dotacja na realizację</w:t>
      </w:r>
      <w:r w:rsidR="004215CF" w:rsidRPr="00EF5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5236">
        <w:rPr>
          <w:rFonts w:ascii="Times New Roman" w:hAnsi="Times New Roman" w:cs="Times New Roman"/>
          <w:bCs/>
          <w:sz w:val="24"/>
          <w:szCs w:val="24"/>
        </w:rPr>
        <w:t>zadań</w:t>
      </w:r>
      <w:r w:rsidR="004215CF" w:rsidRPr="00EF5236">
        <w:rPr>
          <w:rFonts w:ascii="Times New Roman" w:hAnsi="Times New Roman" w:cs="Times New Roman"/>
          <w:bCs/>
          <w:sz w:val="24"/>
          <w:szCs w:val="24"/>
        </w:rPr>
        <w:t xml:space="preserve"> może zostać </w:t>
      </w:r>
      <w:r w:rsidRPr="00EF5236">
        <w:rPr>
          <w:rFonts w:ascii="Times New Roman" w:hAnsi="Times New Roman" w:cs="Times New Roman"/>
          <w:bCs/>
          <w:sz w:val="24"/>
          <w:szCs w:val="24"/>
        </w:rPr>
        <w:t xml:space="preserve">przyznana przy </w:t>
      </w:r>
      <w:r w:rsidRPr="00EF5236">
        <w:rPr>
          <w:rFonts w:ascii="Times New Roman" w:hAnsi="Times New Roman" w:cs="Times New Roman"/>
          <w:bCs/>
          <w:sz w:val="24"/>
          <w:szCs w:val="24"/>
          <w:u w:val="single"/>
        </w:rPr>
        <w:t>zachowaniu następujących warunków:</w:t>
      </w:r>
    </w:p>
    <w:p w14:paraId="7AA16189" w14:textId="49B08404" w:rsidR="00EB3A6A" w:rsidRPr="00EF5236" w:rsidRDefault="00EB3A6A" w:rsidP="00EF5236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 xml:space="preserve">za odbiorców realizowanych w ramach otwartego konkursu ofert uważa się osoby </w:t>
      </w:r>
      <w:r w:rsidR="00CB1506" w:rsidRPr="00EF5236">
        <w:rPr>
          <w:rFonts w:ascii="Times New Roman" w:hAnsi="Times New Roman" w:cs="Times New Roman"/>
          <w:bCs/>
          <w:sz w:val="24"/>
          <w:szCs w:val="24"/>
        </w:rPr>
        <w:br/>
      </w:r>
      <w:r w:rsidRPr="00EF5236">
        <w:rPr>
          <w:rFonts w:ascii="Times New Roman" w:hAnsi="Times New Roman" w:cs="Times New Roman"/>
          <w:bCs/>
          <w:sz w:val="24"/>
          <w:szCs w:val="24"/>
        </w:rPr>
        <w:t>w wieku od 6 do 19 lat;</w:t>
      </w:r>
    </w:p>
    <w:p w14:paraId="51F60054" w14:textId="6D837834" w:rsidR="004215CF" w:rsidRPr="00EF5236" w:rsidRDefault="00EB3A6A" w:rsidP="00EF5236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>dzieci i młodzież</w:t>
      </w:r>
      <w:r w:rsidR="004215CF" w:rsidRPr="00EF5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544" w:rsidRPr="00EF5236">
        <w:rPr>
          <w:rFonts w:ascii="Times New Roman" w:hAnsi="Times New Roman" w:cs="Times New Roman"/>
          <w:bCs/>
          <w:sz w:val="24"/>
          <w:szCs w:val="24"/>
        </w:rPr>
        <w:t>z Ukrainy</w:t>
      </w:r>
      <w:r w:rsidR="00E36C7B" w:rsidRPr="00EF5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5236">
        <w:rPr>
          <w:rFonts w:ascii="Times New Roman" w:hAnsi="Times New Roman" w:cs="Times New Roman"/>
          <w:bCs/>
          <w:sz w:val="24"/>
          <w:szCs w:val="24"/>
        </w:rPr>
        <w:t xml:space="preserve">objęci wsparciem </w:t>
      </w:r>
      <w:r w:rsidR="004215CF" w:rsidRPr="00EF5236">
        <w:rPr>
          <w:rFonts w:ascii="Times New Roman" w:hAnsi="Times New Roman" w:cs="Times New Roman"/>
          <w:bCs/>
          <w:sz w:val="24"/>
          <w:szCs w:val="24"/>
        </w:rPr>
        <w:t>posiadają status uchodźcy;</w:t>
      </w:r>
    </w:p>
    <w:p w14:paraId="00DAF6CC" w14:textId="77777777" w:rsidR="00567A7D" w:rsidRPr="00EF5236" w:rsidRDefault="00EB3A6A" w:rsidP="00EF5236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 xml:space="preserve">uczestnicy z Polski mogą stanowić max 10% wszystkich uczestników zadania, pod warunkiem stanowienia integralnej grupy z uczestnikami z Ukrainy. </w:t>
      </w:r>
    </w:p>
    <w:p w14:paraId="430A2A05" w14:textId="29F7A311" w:rsidR="00567A7D" w:rsidRPr="00EF5236" w:rsidRDefault="004215CF" w:rsidP="00EF5236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557200" w14:textId="3FD9064C" w:rsidR="003C2A32" w:rsidRPr="00EF5236" w:rsidRDefault="0024673B" w:rsidP="00EF5236">
      <w:pPr>
        <w:pStyle w:val="Akapitzlist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eastAsia="Calibri" w:hAnsi="Times New Roman" w:cs="Times New Roman"/>
          <w:bCs/>
          <w:sz w:val="24"/>
          <w:szCs w:val="24"/>
        </w:rPr>
        <w:t>Środki finansowe w ramach realizacji zadania można przeznaczyć na:</w:t>
      </w:r>
    </w:p>
    <w:p w14:paraId="56EEAD27" w14:textId="77777777" w:rsidR="00F23530" w:rsidRPr="00EF5236" w:rsidRDefault="00F23530" w:rsidP="00EF5236">
      <w:pPr>
        <w:pStyle w:val="Tekstpodstawowy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>noclegi;</w:t>
      </w:r>
    </w:p>
    <w:p w14:paraId="1D758504" w14:textId="51511AE7" w:rsidR="00F23530" w:rsidRPr="00EF5236" w:rsidRDefault="00F23530" w:rsidP="00EF5236">
      <w:pPr>
        <w:pStyle w:val="Tekstpodstawowy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 xml:space="preserve">wyżywienie; </w:t>
      </w:r>
    </w:p>
    <w:p w14:paraId="407CA7BF" w14:textId="7DB62FB4" w:rsidR="00F23530" w:rsidRPr="00EF5236" w:rsidRDefault="00F23530" w:rsidP="00EF5236">
      <w:pPr>
        <w:pStyle w:val="Tekstpodstawowy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 xml:space="preserve">koszty transportu;  </w:t>
      </w:r>
    </w:p>
    <w:p w14:paraId="093C1432" w14:textId="7E04B95A" w:rsidR="00F23530" w:rsidRPr="00EF5236" w:rsidRDefault="00F23530" w:rsidP="00EF5236">
      <w:pPr>
        <w:pStyle w:val="Tekstpodstawowy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>bilety wstępu do instytucji kultury, na wa</w:t>
      </w:r>
      <w:r w:rsidR="00CB1506" w:rsidRPr="00EF5236">
        <w:rPr>
          <w:rFonts w:ascii="Times New Roman" w:hAnsi="Times New Roman" w:cs="Times New Roman"/>
          <w:bCs/>
          <w:sz w:val="24"/>
          <w:szCs w:val="24"/>
        </w:rPr>
        <w:t>rsztaty, wydarzenia kulturalne,</w:t>
      </w:r>
      <w:r w:rsidRPr="00EF5236">
        <w:rPr>
          <w:rFonts w:ascii="Times New Roman" w:hAnsi="Times New Roman" w:cs="Times New Roman"/>
          <w:bCs/>
          <w:sz w:val="24"/>
          <w:szCs w:val="24"/>
        </w:rPr>
        <w:t xml:space="preserve"> artystyczne, itp.; </w:t>
      </w:r>
    </w:p>
    <w:p w14:paraId="60DF726B" w14:textId="6EF1847A" w:rsidR="00F23530" w:rsidRPr="00EF5236" w:rsidRDefault="00F23530" w:rsidP="00EF5236">
      <w:pPr>
        <w:pStyle w:val="Tekstpodstawowy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 xml:space="preserve">honoraria i wynagrodzenia dla prowadzących zajęcia, wychowawców, animatorów, trenerów, instruktorów, artystów, w szczególności pochodzących z Ukrainy;       </w:t>
      </w:r>
    </w:p>
    <w:p w14:paraId="77354BCF" w14:textId="21F5D4CD" w:rsidR="00F23530" w:rsidRPr="00EF5236" w:rsidRDefault="00F23530" w:rsidP="00EF5236">
      <w:pPr>
        <w:pStyle w:val="Tekstpodstawowy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 xml:space="preserve">koszty wynagrodzenia terapeutów, socjoterapeutów, psychologów, pedagogów, pielęgniarek;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AA3557" w14:textId="59B22301" w:rsidR="00F23530" w:rsidRPr="00EF5236" w:rsidRDefault="00F23530" w:rsidP="00EF5236">
      <w:pPr>
        <w:pStyle w:val="Tekstpodstawowy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 xml:space="preserve">materiały niezbędne do przeprowadzenia warsztatów i animacji, w tym koszty ich tłumaczenia na j. ukraiński i j. rosyjski; </w:t>
      </w:r>
    </w:p>
    <w:p w14:paraId="66CD2F3B" w14:textId="4AD49DAF" w:rsidR="00F23530" w:rsidRPr="00EF5236" w:rsidRDefault="00F23530" w:rsidP="00EF5236">
      <w:pPr>
        <w:pStyle w:val="Tekstpodstawowy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 xml:space="preserve">wynagrodzenie tłumacza; </w:t>
      </w:r>
    </w:p>
    <w:p w14:paraId="6899E876" w14:textId="665E4D9E" w:rsidR="00F23530" w:rsidRPr="00EF5236" w:rsidRDefault="00F23530" w:rsidP="00EF5236">
      <w:pPr>
        <w:pStyle w:val="Tekstpodstawowy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 xml:space="preserve">koszty uczestników z Polski (w ilości do 10% wszystkich uczestników zadania, pod warunkiem stanowienia integralnej grupy z uczestnikami z Ukrainy (np. warsztaty wymiany kulturowej, kultywowania tradycji,  itp.); </w:t>
      </w:r>
    </w:p>
    <w:p w14:paraId="6F36F23B" w14:textId="0917C0C8" w:rsidR="00EF5236" w:rsidRPr="00EF5236" w:rsidRDefault="00F23530" w:rsidP="00EF5236">
      <w:pPr>
        <w:pStyle w:val="Tekstpodstawowy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>koordynacja zadania i koszty administracyjne.</w:t>
      </w:r>
    </w:p>
    <w:p w14:paraId="378CA0BA" w14:textId="572CA0A6" w:rsidR="00EF5236" w:rsidRDefault="00EF5236" w:rsidP="00EF5236">
      <w:pPr>
        <w:pStyle w:val="Tekstpodstawowy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357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bCs/>
          <w:sz w:val="24"/>
          <w:szCs w:val="24"/>
        </w:rPr>
        <w:t xml:space="preserve">Środki finansowe przyznane w formie dotacji  na realizację zadania mogą być wydatkowane od dnia podjęcia uchwały przez Zarząd Województwa Kujawsko-Pomorskiego w sprawie przyznania dofinansowania. O przyznaniu dotacji Oferent zostanie </w:t>
      </w:r>
      <w:r w:rsidRPr="00A81271">
        <w:rPr>
          <w:rFonts w:ascii="Times New Roman" w:hAnsi="Times New Roman" w:cs="Times New Roman"/>
          <w:bCs/>
          <w:sz w:val="24"/>
          <w:szCs w:val="24"/>
        </w:rPr>
        <w:t xml:space="preserve">powiadomiony </w:t>
      </w:r>
      <w:r w:rsidR="00781713" w:rsidRPr="00A81271">
        <w:rPr>
          <w:rFonts w:ascii="Times New Roman" w:hAnsi="Times New Roman" w:cs="Times New Roman"/>
          <w:bCs/>
          <w:sz w:val="24"/>
          <w:szCs w:val="24"/>
        </w:rPr>
        <w:t>pisemnie</w:t>
      </w:r>
      <w:r w:rsidRPr="00A812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F5236">
        <w:rPr>
          <w:rFonts w:ascii="Times New Roman" w:hAnsi="Times New Roman" w:cs="Times New Roman"/>
          <w:bCs/>
          <w:sz w:val="24"/>
          <w:szCs w:val="24"/>
        </w:rPr>
        <w:t>Środki finansowe przyznane w formie dotacji  muszą być wydatkowane nie później niż do dnia 31 grudnia 2023 r.</w:t>
      </w:r>
    </w:p>
    <w:p w14:paraId="474A9C51" w14:textId="77777777" w:rsidR="00EF5236" w:rsidRPr="00EF5236" w:rsidRDefault="00EF5236" w:rsidP="00EF5236">
      <w:pPr>
        <w:pStyle w:val="Tekstpodstawowy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19E9A7" w14:textId="77777777" w:rsidR="00EF5236" w:rsidRPr="00EF5236" w:rsidRDefault="00EF5236" w:rsidP="00EF5236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realizacji zadania publicznego odbędzie się w formie </w:t>
      </w:r>
      <w:r w:rsidRPr="00EF52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powierzenia</w:t>
      </w:r>
      <w:r w:rsidRPr="00EF5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zadania publicznego wraz z udzieleniem dotacji.</w:t>
      </w:r>
    </w:p>
    <w:p w14:paraId="79257878" w14:textId="77777777" w:rsidR="00EF5236" w:rsidRPr="00EF5236" w:rsidRDefault="00EF5236" w:rsidP="00EF5236">
      <w:pPr>
        <w:pStyle w:val="Akapitzlist"/>
        <w:tabs>
          <w:tab w:val="left" w:pos="284"/>
          <w:tab w:val="left" w:pos="426"/>
          <w:tab w:val="left" w:pos="127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01CD4B" w14:textId="2C18EB99" w:rsidR="00EF5236" w:rsidRPr="00EF5236" w:rsidRDefault="00EF5236" w:rsidP="00EF5236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EF52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Oferty można składać w trybie ciągłym - do odwołania, bądź do wyczerpania środków.</w:t>
      </w:r>
    </w:p>
    <w:p w14:paraId="0D7C8485" w14:textId="77777777" w:rsidR="00567A7D" w:rsidRPr="00EF5236" w:rsidRDefault="00567A7D" w:rsidP="00EF5236">
      <w:pPr>
        <w:pStyle w:val="Tekstpodstawowy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20A839" w14:textId="6D66D02C" w:rsidR="00192E85" w:rsidRPr="00EF5236" w:rsidRDefault="00B031B7" w:rsidP="00EF5236">
      <w:pPr>
        <w:pStyle w:val="Tekstpodstawowy"/>
        <w:numPr>
          <w:ilvl w:val="0"/>
          <w:numId w:val="5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 xml:space="preserve">Oferent w ramach naboru może złożyć maksymalnie </w:t>
      </w:r>
      <w:r w:rsidRPr="00EF5236">
        <w:rPr>
          <w:rFonts w:ascii="Times New Roman" w:hAnsi="Times New Roman" w:cs="Times New Roman"/>
          <w:sz w:val="24"/>
          <w:szCs w:val="24"/>
          <w:u w:val="single"/>
        </w:rPr>
        <w:t>jedną ofertę</w:t>
      </w:r>
      <w:r w:rsidRPr="00EF5236">
        <w:rPr>
          <w:rFonts w:ascii="Times New Roman" w:hAnsi="Times New Roman" w:cs="Times New Roman"/>
          <w:sz w:val="24"/>
          <w:szCs w:val="24"/>
        </w:rPr>
        <w:t>.</w:t>
      </w:r>
      <w:r w:rsidR="00250415" w:rsidRPr="00EF5236">
        <w:rPr>
          <w:rFonts w:ascii="Times New Roman" w:hAnsi="Times New Roman" w:cs="Times New Roman"/>
          <w:sz w:val="24"/>
          <w:szCs w:val="24"/>
        </w:rPr>
        <w:t xml:space="preserve"> </w:t>
      </w:r>
      <w:r w:rsidR="00192E85" w:rsidRPr="00EF5236">
        <w:rPr>
          <w:rFonts w:ascii="Times New Roman" w:hAnsi="Times New Roman" w:cs="Times New Roman"/>
          <w:sz w:val="24"/>
          <w:szCs w:val="24"/>
        </w:rPr>
        <w:t>Oferta powinna zawierać</w:t>
      </w:r>
      <w:r w:rsidR="00CD37BC" w:rsidRPr="00EF5236">
        <w:rPr>
          <w:rFonts w:ascii="Times New Roman" w:hAnsi="Times New Roman" w:cs="Times New Roman"/>
          <w:sz w:val="24"/>
          <w:szCs w:val="24"/>
        </w:rPr>
        <w:t xml:space="preserve"> </w:t>
      </w:r>
      <w:r w:rsidR="00CB1506" w:rsidRPr="00EF5236">
        <w:rPr>
          <w:rFonts w:ascii="Times New Roman" w:hAnsi="Times New Roman" w:cs="Times New Roman"/>
          <w:sz w:val="24"/>
          <w:szCs w:val="24"/>
        </w:rPr>
        <w:br/>
      </w:r>
      <w:r w:rsidR="00CD37BC" w:rsidRPr="00EF5236">
        <w:rPr>
          <w:rFonts w:ascii="Times New Roman" w:hAnsi="Times New Roman" w:cs="Times New Roman"/>
          <w:sz w:val="24"/>
          <w:szCs w:val="24"/>
        </w:rPr>
        <w:t>w szczególności</w:t>
      </w:r>
      <w:r w:rsidR="00192E85" w:rsidRPr="00EF5236">
        <w:rPr>
          <w:rFonts w:ascii="Times New Roman" w:hAnsi="Times New Roman" w:cs="Times New Roman"/>
          <w:sz w:val="24"/>
          <w:szCs w:val="24"/>
        </w:rPr>
        <w:t>:</w:t>
      </w:r>
    </w:p>
    <w:p w14:paraId="018C46D5" w14:textId="77777777" w:rsidR="00C55519" w:rsidRPr="00EF5236" w:rsidRDefault="00C55519" w:rsidP="00EF5236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- syntetyczny opis zadania (wraz ze wskazaniem miejsca jego realizacji);</w:t>
      </w:r>
    </w:p>
    <w:p w14:paraId="7D860270" w14:textId="77777777" w:rsidR="00C55519" w:rsidRPr="00EF5236" w:rsidRDefault="00C55519" w:rsidP="00EF5236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- termin realizacji zadania publicznego;</w:t>
      </w:r>
    </w:p>
    <w:p w14:paraId="19187136" w14:textId="77777777" w:rsidR="00C55519" w:rsidRPr="00EF5236" w:rsidRDefault="00C55519" w:rsidP="00EF5236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- kalkulację przewidywanych kosztów realizacji zadania publicznego;</w:t>
      </w:r>
    </w:p>
    <w:p w14:paraId="59BBE0A2" w14:textId="1C4D2784" w:rsidR="00C55519" w:rsidRPr="00EF5236" w:rsidRDefault="00C55519" w:rsidP="00EF5236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lastRenderedPageBreak/>
        <w:t xml:space="preserve">- krótką charakterystykę Oferenta, jego doświadczenia w realizacji działań planowanych </w:t>
      </w:r>
      <w:r w:rsidR="00CB1506" w:rsidRPr="00EF5236">
        <w:rPr>
          <w:rFonts w:ascii="Times New Roman" w:hAnsi="Times New Roman" w:cs="Times New Roman"/>
          <w:sz w:val="24"/>
          <w:szCs w:val="24"/>
        </w:rPr>
        <w:br/>
      </w:r>
      <w:r w:rsidRPr="00EF5236">
        <w:rPr>
          <w:rFonts w:ascii="Times New Roman" w:hAnsi="Times New Roman" w:cs="Times New Roman"/>
          <w:sz w:val="24"/>
          <w:szCs w:val="24"/>
        </w:rPr>
        <w:t xml:space="preserve">w ofercie oraz zasobów, które będą wykorzystane w realizacji zadania; </w:t>
      </w:r>
    </w:p>
    <w:p w14:paraId="4722657C" w14:textId="41D3BB32" w:rsidR="00567A7D" w:rsidRPr="00EF5236" w:rsidRDefault="00C55519" w:rsidP="00EF5236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- opis zakładanych rezultatów realizacji zadania publicznego.</w:t>
      </w:r>
    </w:p>
    <w:p w14:paraId="6A296F3A" w14:textId="67F5888D" w:rsidR="00B031B7" w:rsidRPr="00EF5236" w:rsidRDefault="00C55519" w:rsidP="00EF5236">
      <w:pPr>
        <w:pStyle w:val="Tekstpodstawowy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Oferta na realizację zadania publicznego winna spełniać następujące wymogi formalne:</w:t>
      </w:r>
      <w:r w:rsidR="00250415" w:rsidRPr="00EF5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B78A8" w14:textId="77777777" w:rsidR="00567A7D" w:rsidRPr="00EF5236" w:rsidRDefault="00567A7D" w:rsidP="00EF5236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 xml:space="preserve">1) powinna być złożona w wersji elektronicznej za pomocą Generatora ofert Witkac.pl, znajdującego się na stronie ngo.kujawsko-pomorskie.pl i w wersji papierowej (wydruk </w:t>
      </w:r>
      <w:r w:rsidRPr="00EF5236">
        <w:rPr>
          <w:rFonts w:ascii="Times New Roman" w:hAnsi="Times New Roman" w:cs="Times New Roman"/>
          <w:sz w:val="24"/>
          <w:szCs w:val="24"/>
        </w:rPr>
        <w:br/>
        <w:t>z Generatora ofert) oraz dostarczona do odpowiedniego departamentu merytorycznego Urzędu Marszałkowskiego w terminie 14 dni od dnia jej złożenia w Generatorze ofert. Niezłożenie oferty w wyżej nakreślonym terminie, skutkować będzie pozostawieniem jej bez rozpatrzenia;</w:t>
      </w:r>
    </w:p>
    <w:p w14:paraId="47907EF3" w14:textId="77777777" w:rsidR="00567A7D" w:rsidRPr="00EF5236" w:rsidRDefault="00567A7D" w:rsidP="00EF5236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 xml:space="preserve">2) powinna być podpisana przez osobę/osoby uprawnione do składania oświadczeń woli </w:t>
      </w:r>
      <w:r w:rsidRPr="00EF5236">
        <w:rPr>
          <w:rFonts w:ascii="Times New Roman" w:hAnsi="Times New Roman" w:cs="Times New Roman"/>
          <w:sz w:val="24"/>
          <w:szCs w:val="24"/>
        </w:rPr>
        <w:br/>
        <w:t>w imieniu organizacji pozarządowej zgodnie z Krajowym Rejestrem Sądowym lub innym dokumentem potwierdzającym status prawny organizacji pozarządowej;</w:t>
      </w:r>
    </w:p>
    <w:p w14:paraId="0D6319C8" w14:textId="77777777" w:rsidR="00567A7D" w:rsidRPr="00EF5236" w:rsidRDefault="00567A7D" w:rsidP="00EF5236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3) do oferty załącza się wypis z Krajowego Rejestru Sądowego lub inny dokument potwierdzający status prawny organizacji pozarządowej, z którego wynika rodzaj prowadzonej działalności statutowej;</w:t>
      </w:r>
    </w:p>
    <w:p w14:paraId="21451E11" w14:textId="665CA383" w:rsidR="00567A7D" w:rsidRPr="00EF5236" w:rsidRDefault="00567A7D" w:rsidP="00EF5236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4) wymogi, o których mowa w pkt 2 i 3 podlegają uzupełnieniu w terminie 7 dni od dnia wezwania do ich uzupełnienia pod rygorem pozostawienia oferty bez rozpatrzenia.</w:t>
      </w:r>
    </w:p>
    <w:p w14:paraId="621F6332" w14:textId="46F83256" w:rsidR="00567A7D" w:rsidRPr="00EF5236" w:rsidRDefault="00567A7D" w:rsidP="00EF5236">
      <w:pPr>
        <w:pStyle w:val="Tekstpodstawowy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 xml:space="preserve">Organizacja pozarządowa wnioskująca o przyznanie środków publicznych na realizację zadania publicznego powinna przedstawić ofertę na realizację zadania publicznego zgodnie </w:t>
      </w:r>
      <w:r w:rsidRPr="00EF5236">
        <w:rPr>
          <w:rFonts w:ascii="Times New Roman" w:hAnsi="Times New Roman" w:cs="Times New Roman"/>
          <w:sz w:val="24"/>
          <w:szCs w:val="24"/>
        </w:rPr>
        <w:br/>
        <w:t>z zasadami uczciwej konkurencji, gwarantującą wykonanie zadania w sposób efektywny, oszczędny i terminowy.</w:t>
      </w:r>
    </w:p>
    <w:p w14:paraId="380AC863" w14:textId="77777777" w:rsidR="00EF5236" w:rsidRPr="00EF5236" w:rsidRDefault="00EF5236" w:rsidP="00EF5236">
      <w:pPr>
        <w:pStyle w:val="Tekstpodstawowy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Przyznanie dotacji następuje poprzez zawarcie umowy o realizację zadania publicznego. Umowa określa w szczególności:</w:t>
      </w:r>
    </w:p>
    <w:p w14:paraId="10B64899" w14:textId="1B5E4429" w:rsidR="00EF5236" w:rsidRPr="00EF5236" w:rsidRDefault="00EF5236" w:rsidP="00EF5236">
      <w:pPr>
        <w:pStyle w:val="Tekstpodstawowy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szczegółowy opis zakresu rzeczowego zadania;</w:t>
      </w:r>
    </w:p>
    <w:p w14:paraId="3C0BC5C3" w14:textId="77777777" w:rsidR="00EF5236" w:rsidRPr="00EF5236" w:rsidRDefault="00EF5236" w:rsidP="00EF5236">
      <w:pPr>
        <w:pStyle w:val="Tekstpodstawowy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termin jego wykonania;</w:t>
      </w:r>
    </w:p>
    <w:p w14:paraId="2AAE9BD0" w14:textId="77777777" w:rsidR="00EF5236" w:rsidRPr="00EF5236" w:rsidRDefault="00EF5236" w:rsidP="00EF5236">
      <w:pPr>
        <w:pStyle w:val="Tekstpodstawowy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wysokość udzielonej dotacji i tryb płatności;</w:t>
      </w:r>
    </w:p>
    <w:p w14:paraId="079C4977" w14:textId="77777777" w:rsidR="00EF5236" w:rsidRPr="00EF5236" w:rsidRDefault="00EF5236" w:rsidP="00EF5236">
      <w:pPr>
        <w:pStyle w:val="Tekstpodstawowy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termin wykorzystania dotacji, nie dłuższy niż do dnia 31 grudnia danego roku budżetowego;</w:t>
      </w:r>
    </w:p>
    <w:p w14:paraId="11BB17F9" w14:textId="77777777" w:rsidR="00EF5236" w:rsidRPr="00EF5236" w:rsidRDefault="00EF5236" w:rsidP="00EF5236">
      <w:pPr>
        <w:pStyle w:val="Tekstpodstawowy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tryb kontroli wykonywania zadania;</w:t>
      </w:r>
    </w:p>
    <w:p w14:paraId="519378B5" w14:textId="77777777" w:rsidR="00EF5236" w:rsidRPr="00EF5236" w:rsidRDefault="00EF5236" w:rsidP="00EF5236">
      <w:pPr>
        <w:pStyle w:val="Tekstpodstawowy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termin i sposób rozliczenia udzielonej dotacji;</w:t>
      </w:r>
    </w:p>
    <w:p w14:paraId="218A9C03" w14:textId="77777777" w:rsidR="00EF5236" w:rsidRPr="00EF5236" w:rsidRDefault="00EF5236" w:rsidP="00EF5236">
      <w:pPr>
        <w:pStyle w:val="Tekstpodstawowy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>termin zwrotu niewykorzystanej części dotacji.</w:t>
      </w:r>
    </w:p>
    <w:p w14:paraId="0544879D" w14:textId="2F6E7BF9" w:rsidR="00B031B7" w:rsidRPr="00EF5236" w:rsidRDefault="00B031B7" w:rsidP="00EF5236">
      <w:pPr>
        <w:pStyle w:val="Tekstpodstawowy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 xml:space="preserve">Sprawozdanie końcowe z wykonania zadania publicznego, należy złożyć w formie elektronicznej za pomocą Generatora ofert Witkac.pl i w wersji papierowej (wydruk </w:t>
      </w:r>
      <w:r w:rsidR="00CB1506" w:rsidRPr="00EF5236">
        <w:rPr>
          <w:rFonts w:ascii="Times New Roman" w:hAnsi="Times New Roman" w:cs="Times New Roman"/>
          <w:sz w:val="24"/>
          <w:szCs w:val="24"/>
        </w:rPr>
        <w:br/>
      </w:r>
      <w:r w:rsidRPr="00EF5236">
        <w:rPr>
          <w:rFonts w:ascii="Times New Roman" w:hAnsi="Times New Roman" w:cs="Times New Roman"/>
          <w:sz w:val="24"/>
          <w:szCs w:val="24"/>
        </w:rPr>
        <w:t xml:space="preserve">z Generatora ofert) w terminie wskazanym w umowie, jednak nie później niż w terminie </w:t>
      </w:r>
      <w:r w:rsidR="00CB1506" w:rsidRPr="00EF5236">
        <w:rPr>
          <w:rFonts w:ascii="Times New Roman" w:hAnsi="Times New Roman" w:cs="Times New Roman"/>
          <w:sz w:val="24"/>
          <w:szCs w:val="24"/>
        </w:rPr>
        <w:br/>
      </w:r>
      <w:r w:rsidRPr="00EF5236">
        <w:rPr>
          <w:rFonts w:ascii="Times New Roman" w:hAnsi="Times New Roman" w:cs="Times New Roman"/>
          <w:sz w:val="24"/>
          <w:szCs w:val="24"/>
        </w:rPr>
        <w:t>30 dni od dnia zakończenia realizacji zadania.</w:t>
      </w:r>
    </w:p>
    <w:p w14:paraId="49D795DA" w14:textId="56F1AC6C" w:rsidR="00250415" w:rsidRPr="00EF5236" w:rsidRDefault="00192E85" w:rsidP="00EF5236">
      <w:pPr>
        <w:pStyle w:val="Tekstpodstawowy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F5236">
        <w:rPr>
          <w:rFonts w:ascii="Times New Roman" w:hAnsi="Times New Roman" w:cs="Times New Roman"/>
          <w:sz w:val="24"/>
          <w:szCs w:val="24"/>
        </w:rPr>
        <w:t xml:space="preserve">Organizacja pozarządowa, której przyznano dotację zobowiązana jest do informowania </w:t>
      </w:r>
      <w:r w:rsidR="00CB1506" w:rsidRPr="00EF5236">
        <w:rPr>
          <w:rFonts w:ascii="Times New Roman" w:hAnsi="Times New Roman" w:cs="Times New Roman"/>
          <w:sz w:val="24"/>
          <w:szCs w:val="24"/>
        </w:rPr>
        <w:br/>
      </w:r>
      <w:r w:rsidRPr="00EF5236">
        <w:rPr>
          <w:rFonts w:ascii="Times New Roman" w:hAnsi="Times New Roman" w:cs="Times New Roman"/>
          <w:sz w:val="24"/>
          <w:szCs w:val="24"/>
        </w:rPr>
        <w:t xml:space="preserve">o dofinansowaniu zadania przez Samorząd Województwa Kujawsko-Pomorskiego. Szczegółowe zapisy dotyczące obowiązków informacyjnych Zleceniobiorcy określa umowa oraz wytyczne znajdujące się na stronie internetowej Urzędu Marszałkowskiego Województwa Kujawsko-Pomorskiego </w:t>
      </w:r>
      <w:r w:rsidR="00250415" w:rsidRPr="00EF5236">
        <w:rPr>
          <w:rFonts w:ascii="Times New Roman" w:hAnsi="Times New Roman" w:cs="Times New Roman"/>
          <w:sz w:val="24"/>
          <w:szCs w:val="24"/>
        </w:rPr>
        <w:t xml:space="preserve">https://kujawsko-pomorskie.pl, </w:t>
      </w:r>
      <w:r w:rsidRPr="00EF5236">
        <w:rPr>
          <w:rFonts w:ascii="Times New Roman" w:hAnsi="Times New Roman" w:cs="Times New Roman"/>
          <w:sz w:val="24"/>
          <w:szCs w:val="24"/>
        </w:rPr>
        <w:t>w zakładce Promocja oraz w poradniku promocyjnym zamieszczonym w Generatorze ofert Witkac.pl - dokumentacja konkursowa.</w:t>
      </w:r>
    </w:p>
    <w:sectPr w:rsidR="00250415" w:rsidRPr="00EF5236" w:rsidSect="005250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410"/>
    <w:multiLevelType w:val="hybridMultilevel"/>
    <w:tmpl w:val="FAB81D0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A690F29"/>
    <w:multiLevelType w:val="hybridMultilevel"/>
    <w:tmpl w:val="F68606FE"/>
    <w:lvl w:ilvl="0" w:tplc="C2FE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C2790"/>
    <w:multiLevelType w:val="hybridMultilevel"/>
    <w:tmpl w:val="E31EAD26"/>
    <w:lvl w:ilvl="0" w:tplc="3C2CE9A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711EC"/>
    <w:multiLevelType w:val="hybridMultilevel"/>
    <w:tmpl w:val="7080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00A7"/>
    <w:multiLevelType w:val="hybridMultilevel"/>
    <w:tmpl w:val="47E6A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6ED8"/>
    <w:multiLevelType w:val="hybridMultilevel"/>
    <w:tmpl w:val="7916B146"/>
    <w:lvl w:ilvl="0" w:tplc="FFFFFFFF">
      <w:start w:val="1"/>
      <w:numFmt w:val="ordinal"/>
      <w:lvlText w:val="§ %1"/>
      <w:lvlJc w:val="left"/>
      <w:pPr>
        <w:ind w:left="1910" w:hanging="66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3282" w:hanging="360"/>
      </w:pPr>
    </w:lvl>
    <w:lvl w:ilvl="2" w:tplc="FFFFFFFF" w:tentative="1">
      <w:start w:val="1"/>
      <w:numFmt w:val="lowerRoman"/>
      <w:lvlText w:val="%3."/>
      <w:lvlJc w:val="right"/>
      <w:pPr>
        <w:ind w:left="4002" w:hanging="180"/>
      </w:pPr>
    </w:lvl>
    <w:lvl w:ilvl="3" w:tplc="FFFFFFFF" w:tentative="1">
      <w:start w:val="1"/>
      <w:numFmt w:val="decimal"/>
      <w:lvlText w:val="%4."/>
      <w:lvlJc w:val="left"/>
      <w:pPr>
        <w:ind w:left="4722" w:hanging="360"/>
      </w:pPr>
    </w:lvl>
    <w:lvl w:ilvl="4" w:tplc="FFFFFFFF" w:tentative="1">
      <w:start w:val="1"/>
      <w:numFmt w:val="lowerLetter"/>
      <w:lvlText w:val="%5."/>
      <w:lvlJc w:val="left"/>
      <w:pPr>
        <w:ind w:left="5442" w:hanging="360"/>
      </w:pPr>
    </w:lvl>
    <w:lvl w:ilvl="5" w:tplc="FFFFFFFF" w:tentative="1">
      <w:start w:val="1"/>
      <w:numFmt w:val="lowerRoman"/>
      <w:lvlText w:val="%6."/>
      <w:lvlJc w:val="right"/>
      <w:pPr>
        <w:ind w:left="6162" w:hanging="180"/>
      </w:pPr>
    </w:lvl>
    <w:lvl w:ilvl="6" w:tplc="FFFFFFFF" w:tentative="1">
      <w:start w:val="1"/>
      <w:numFmt w:val="decimal"/>
      <w:lvlText w:val="%7."/>
      <w:lvlJc w:val="left"/>
      <w:pPr>
        <w:ind w:left="6882" w:hanging="360"/>
      </w:pPr>
    </w:lvl>
    <w:lvl w:ilvl="7" w:tplc="FFFFFFFF" w:tentative="1">
      <w:start w:val="1"/>
      <w:numFmt w:val="lowerLetter"/>
      <w:lvlText w:val="%8."/>
      <w:lvlJc w:val="left"/>
      <w:pPr>
        <w:ind w:left="7602" w:hanging="360"/>
      </w:pPr>
    </w:lvl>
    <w:lvl w:ilvl="8" w:tplc="FFFFFFFF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6" w15:restartNumberingAfterBreak="0">
    <w:nsid w:val="657761FD"/>
    <w:multiLevelType w:val="hybridMultilevel"/>
    <w:tmpl w:val="0E8EA94C"/>
    <w:lvl w:ilvl="0" w:tplc="3D625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65548">
    <w:abstractNumId w:val="0"/>
  </w:num>
  <w:num w:numId="2" w16cid:durableId="1276138209">
    <w:abstractNumId w:val="2"/>
  </w:num>
  <w:num w:numId="3" w16cid:durableId="747311930">
    <w:abstractNumId w:val="3"/>
  </w:num>
  <w:num w:numId="4" w16cid:durableId="896549106">
    <w:abstractNumId w:val="5"/>
  </w:num>
  <w:num w:numId="5" w16cid:durableId="793062164">
    <w:abstractNumId w:val="6"/>
  </w:num>
  <w:num w:numId="6" w16cid:durableId="744455794">
    <w:abstractNumId w:val="4"/>
  </w:num>
  <w:num w:numId="7" w16cid:durableId="367072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5C"/>
    <w:rsid w:val="000469DD"/>
    <w:rsid w:val="000A6F7E"/>
    <w:rsid w:val="000D7F83"/>
    <w:rsid w:val="0010309C"/>
    <w:rsid w:val="001468D7"/>
    <w:rsid w:val="00192E85"/>
    <w:rsid w:val="001969AD"/>
    <w:rsid w:val="001F3ACC"/>
    <w:rsid w:val="0024673B"/>
    <w:rsid w:val="00250415"/>
    <w:rsid w:val="0029679C"/>
    <w:rsid w:val="002F7170"/>
    <w:rsid w:val="003440C2"/>
    <w:rsid w:val="00384B15"/>
    <w:rsid w:val="003A3BC6"/>
    <w:rsid w:val="003C2A32"/>
    <w:rsid w:val="0041642D"/>
    <w:rsid w:val="004215CF"/>
    <w:rsid w:val="00484E59"/>
    <w:rsid w:val="004B1FAF"/>
    <w:rsid w:val="00525001"/>
    <w:rsid w:val="00540968"/>
    <w:rsid w:val="00547A5C"/>
    <w:rsid w:val="00567A7D"/>
    <w:rsid w:val="005C0EED"/>
    <w:rsid w:val="00605D86"/>
    <w:rsid w:val="00654C6E"/>
    <w:rsid w:val="00670A58"/>
    <w:rsid w:val="006D6303"/>
    <w:rsid w:val="00725F5E"/>
    <w:rsid w:val="007278D3"/>
    <w:rsid w:val="00745E50"/>
    <w:rsid w:val="00781713"/>
    <w:rsid w:val="0079492E"/>
    <w:rsid w:val="00875508"/>
    <w:rsid w:val="009E2B2A"/>
    <w:rsid w:val="00A81271"/>
    <w:rsid w:val="00AC5B1D"/>
    <w:rsid w:val="00B031B7"/>
    <w:rsid w:val="00B23204"/>
    <w:rsid w:val="00B25BC7"/>
    <w:rsid w:val="00B5366D"/>
    <w:rsid w:val="00B6262A"/>
    <w:rsid w:val="00B913D5"/>
    <w:rsid w:val="00BB74D8"/>
    <w:rsid w:val="00BC1511"/>
    <w:rsid w:val="00C1767C"/>
    <w:rsid w:val="00C55519"/>
    <w:rsid w:val="00CB1506"/>
    <w:rsid w:val="00CB4BF7"/>
    <w:rsid w:val="00CD37BC"/>
    <w:rsid w:val="00CF73C7"/>
    <w:rsid w:val="00D92C6C"/>
    <w:rsid w:val="00DA4547"/>
    <w:rsid w:val="00DB1A57"/>
    <w:rsid w:val="00DC13E1"/>
    <w:rsid w:val="00E152A4"/>
    <w:rsid w:val="00E36C7B"/>
    <w:rsid w:val="00EB3A6A"/>
    <w:rsid w:val="00EC5544"/>
    <w:rsid w:val="00EF5236"/>
    <w:rsid w:val="00F14C41"/>
    <w:rsid w:val="00F23530"/>
    <w:rsid w:val="00F9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5396"/>
  <w15:docId w15:val="{FE38D00F-D9C6-46BC-BF61-3096B681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96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A3B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9ED2-3D2A-4173-9721-F176A697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p.niedzialkowski</dc:creator>
  <cp:keywords/>
  <dc:description/>
  <cp:lastModifiedBy>Jowita Drojma</cp:lastModifiedBy>
  <cp:revision>5</cp:revision>
  <cp:lastPrinted>2023-06-19T07:31:00Z</cp:lastPrinted>
  <dcterms:created xsi:type="dcterms:W3CDTF">2023-04-20T08:21:00Z</dcterms:created>
  <dcterms:modified xsi:type="dcterms:W3CDTF">2023-06-19T08:07:00Z</dcterms:modified>
</cp:coreProperties>
</file>