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6768" w:rsidRDefault="00A46768" w:rsidP="00A46768">
      <w:pPr>
        <w:pStyle w:val="Nagwek1"/>
        <w:tabs>
          <w:tab w:val="clear" w:pos="360"/>
          <w:tab w:val="left" w:pos="708"/>
        </w:tabs>
        <w:rPr>
          <w:rFonts w:ascii="Monotype Corsiva" w:hAnsi="Monotype Corsiva"/>
          <w:sz w:val="22"/>
          <w:szCs w:val="22"/>
        </w:rPr>
      </w:pPr>
      <w:r>
        <w:rPr>
          <w:noProof/>
          <w:lang w:eastAsia="pl-PL"/>
        </w:rPr>
        <w:drawing>
          <wp:anchor distT="0" distB="0" distL="114300" distR="114300" simplePos="0" relativeHeight="251658240" behindDoc="1" locked="0" layoutInCell="1" allowOverlap="1" wp14:anchorId="4BC91D81" wp14:editId="7D7DAAD0">
            <wp:simplePos x="0" y="0"/>
            <wp:positionH relativeFrom="column">
              <wp:posOffset>2062480</wp:posOffset>
            </wp:positionH>
            <wp:positionV relativeFrom="paragraph">
              <wp:posOffset>-28575</wp:posOffset>
            </wp:positionV>
            <wp:extent cx="1781175" cy="1733550"/>
            <wp:effectExtent l="0" t="0" r="9525"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81175" cy="1733550"/>
                    </a:xfrm>
                    <a:prstGeom prst="rect">
                      <a:avLst/>
                    </a:prstGeom>
                    <a:noFill/>
                  </pic:spPr>
                </pic:pic>
              </a:graphicData>
            </a:graphic>
            <wp14:sizeRelH relativeFrom="page">
              <wp14:pctWidth>0</wp14:pctWidth>
            </wp14:sizeRelH>
            <wp14:sizeRelV relativeFrom="page">
              <wp14:pctHeight>0</wp14:pctHeight>
            </wp14:sizeRelV>
          </wp:anchor>
        </w:drawing>
      </w:r>
    </w:p>
    <w:p w:rsidR="00A46768" w:rsidRDefault="00A46768" w:rsidP="00A46768">
      <w:pPr>
        <w:rPr>
          <w:rFonts w:ascii="Times New Roman" w:hAnsi="Times New Roman"/>
          <w:sz w:val="24"/>
          <w:szCs w:val="24"/>
        </w:rPr>
      </w:pPr>
    </w:p>
    <w:p w:rsidR="00A46768" w:rsidRDefault="00A46768" w:rsidP="00A46768"/>
    <w:p w:rsidR="00A46768" w:rsidRDefault="00A46768" w:rsidP="00A46768"/>
    <w:p w:rsidR="00A46768" w:rsidRDefault="00A46768" w:rsidP="00A46768"/>
    <w:p w:rsidR="00A46768" w:rsidRDefault="00A46768" w:rsidP="00A46768">
      <w:pPr>
        <w:pStyle w:val="Tytu"/>
        <w:rPr>
          <w:rFonts w:ascii="Bookman Old Style" w:hAnsi="Bookman Old Style"/>
          <w:i/>
          <w:sz w:val="20"/>
          <w:lang w:val="pl-PL"/>
        </w:rPr>
      </w:pPr>
    </w:p>
    <w:p w:rsidR="00A46768" w:rsidRPr="00A46768" w:rsidRDefault="00A46768" w:rsidP="00A46768">
      <w:pPr>
        <w:pStyle w:val="Tytu"/>
        <w:rPr>
          <w:rFonts w:ascii="Lato" w:hAnsi="Lato"/>
          <w:i/>
          <w:sz w:val="22"/>
          <w:szCs w:val="22"/>
        </w:rPr>
      </w:pPr>
      <w:r w:rsidRPr="00A46768">
        <w:rPr>
          <w:rFonts w:ascii="Lato" w:hAnsi="Lato"/>
          <w:i/>
          <w:sz w:val="22"/>
          <w:szCs w:val="22"/>
        </w:rPr>
        <w:t xml:space="preserve">Urząd Marszałkowski </w:t>
      </w:r>
      <w:r w:rsidRPr="00A46768">
        <w:rPr>
          <w:rFonts w:ascii="Lato" w:hAnsi="Lato"/>
          <w:i/>
          <w:sz w:val="22"/>
          <w:szCs w:val="22"/>
        </w:rPr>
        <w:br/>
        <w:t>Województwa Kujawsko-Pomorskiego</w:t>
      </w:r>
    </w:p>
    <w:p w:rsidR="00A46768" w:rsidRPr="00A46768" w:rsidRDefault="00A46768" w:rsidP="00A46768">
      <w:pPr>
        <w:pStyle w:val="Nagwek1"/>
        <w:tabs>
          <w:tab w:val="clear" w:pos="360"/>
          <w:tab w:val="left" w:pos="0"/>
        </w:tabs>
        <w:jc w:val="left"/>
        <w:rPr>
          <w:rFonts w:ascii="Lato" w:hAnsi="Lato" w:cs="Arial"/>
          <w:sz w:val="22"/>
          <w:szCs w:val="22"/>
        </w:rPr>
      </w:pPr>
    </w:p>
    <w:p w:rsidR="00A46768" w:rsidRPr="00A46768" w:rsidRDefault="00A46768" w:rsidP="00A46768">
      <w:pPr>
        <w:pStyle w:val="Nagwek1"/>
        <w:numPr>
          <w:ilvl w:val="0"/>
          <w:numId w:val="1"/>
        </w:numPr>
        <w:tabs>
          <w:tab w:val="left" w:pos="0"/>
        </w:tabs>
        <w:rPr>
          <w:rFonts w:ascii="Lato" w:hAnsi="Lato" w:cs="Arial"/>
          <w:sz w:val="22"/>
          <w:szCs w:val="22"/>
        </w:rPr>
      </w:pPr>
      <w:r w:rsidRPr="00A46768">
        <w:rPr>
          <w:rFonts w:ascii="Lato" w:hAnsi="Lato" w:cs="Arial"/>
          <w:sz w:val="22"/>
          <w:szCs w:val="22"/>
        </w:rPr>
        <w:t>KARTA ZGŁOSZENIOWA</w:t>
      </w:r>
    </w:p>
    <w:p w:rsidR="00A46768" w:rsidRPr="00A46768" w:rsidRDefault="00A46768" w:rsidP="00A46768">
      <w:pPr>
        <w:tabs>
          <w:tab w:val="center" w:pos="4691"/>
          <w:tab w:val="left" w:pos="7920"/>
        </w:tabs>
        <w:jc w:val="center"/>
        <w:rPr>
          <w:rFonts w:ascii="Lato" w:hAnsi="Lato"/>
          <w:b/>
        </w:rPr>
      </w:pPr>
      <w:proofErr w:type="spellStart"/>
      <w:r w:rsidRPr="00A46768">
        <w:rPr>
          <w:rFonts w:ascii="Lato" w:hAnsi="Lato"/>
          <w:b/>
        </w:rPr>
        <w:t>Superwizja</w:t>
      </w:r>
      <w:proofErr w:type="spellEnd"/>
      <w:r w:rsidRPr="00A46768">
        <w:rPr>
          <w:rFonts w:ascii="Lato" w:hAnsi="Lato"/>
          <w:b/>
        </w:rPr>
        <w:t xml:space="preserve"> dla pracowników świetlic środowiskowych</w:t>
      </w:r>
      <w:r w:rsidR="009944A8">
        <w:rPr>
          <w:rFonts w:ascii="Lato" w:hAnsi="Lato"/>
          <w:b/>
        </w:rPr>
        <w:t xml:space="preserve"> (opiekuńczo-wychowawczych </w:t>
      </w:r>
      <w:r w:rsidR="009944A8">
        <w:rPr>
          <w:rFonts w:ascii="Lato" w:hAnsi="Lato"/>
          <w:b/>
        </w:rPr>
        <w:br/>
        <w:t>i socjoterapeutycznych)</w:t>
      </w:r>
    </w:p>
    <w:p w:rsidR="00A46768" w:rsidRPr="00A46768" w:rsidRDefault="00A46768" w:rsidP="00A46768">
      <w:pPr>
        <w:pStyle w:val="Nagwek2"/>
        <w:numPr>
          <w:ilvl w:val="5"/>
          <w:numId w:val="1"/>
        </w:numPr>
        <w:jc w:val="left"/>
        <w:rPr>
          <w:rFonts w:ascii="Lato" w:hAnsi="Lato" w:cs="Arial"/>
          <w:sz w:val="22"/>
          <w:szCs w:val="22"/>
        </w:rPr>
      </w:pPr>
      <w:r w:rsidRPr="00A46768">
        <w:rPr>
          <w:rFonts w:ascii="Lato" w:hAnsi="Lato" w:cs="Arial"/>
          <w:sz w:val="22"/>
          <w:szCs w:val="22"/>
        </w:rPr>
        <w:t xml:space="preserve">Miejsce: </w:t>
      </w:r>
      <w:r w:rsidRPr="00A46768">
        <w:rPr>
          <w:rFonts w:ascii="Lato" w:hAnsi="Lato" w:cs="Arial"/>
          <w:b w:val="0"/>
          <w:sz w:val="22"/>
          <w:szCs w:val="22"/>
        </w:rPr>
        <w:tab/>
        <w:t>Urząd Marszałkowski Województwa Kujawsko-Pomorskiego</w:t>
      </w:r>
      <w:r>
        <w:rPr>
          <w:rFonts w:ascii="Lato" w:hAnsi="Lato" w:cs="Arial"/>
          <w:b w:val="0"/>
          <w:sz w:val="22"/>
          <w:szCs w:val="22"/>
        </w:rPr>
        <w:t xml:space="preserve">, </w:t>
      </w:r>
      <w:r w:rsidRPr="00A46768">
        <w:rPr>
          <w:rFonts w:ascii="Lato" w:hAnsi="Lato" w:cs="Arial"/>
          <w:b w:val="0"/>
          <w:sz w:val="22"/>
          <w:szCs w:val="22"/>
        </w:rPr>
        <w:t xml:space="preserve"> Plac Teatralny</w:t>
      </w:r>
      <w:r>
        <w:rPr>
          <w:rFonts w:ascii="Lato" w:hAnsi="Lato" w:cs="Arial"/>
          <w:b w:val="0"/>
          <w:sz w:val="22"/>
          <w:szCs w:val="22"/>
        </w:rPr>
        <w:t xml:space="preserve"> 2</w:t>
      </w:r>
      <w:r w:rsidRPr="00A46768">
        <w:rPr>
          <w:rFonts w:ascii="Lato" w:hAnsi="Lato" w:cs="Arial"/>
          <w:b w:val="0"/>
          <w:sz w:val="22"/>
          <w:szCs w:val="22"/>
        </w:rPr>
        <w:t>, 87-100 Toruń</w:t>
      </w:r>
      <w:r w:rsidR="00D30DC1">
        <w:rPr>
          <w:rFonts w:ascii="Lato" w:hAnsi="Lato" w:cs="Arial"/>
          <w:b w:val="0"/>
          <w:sz w:val="22"/>
          <w:szCs w:val="22"/>
        </w:rPr>
        <w:t>, sala PATIO A (parter)</w:t>
      </w:r>
    </w:p>
    <w:p w:rsidR="00A46768" w:rsidRDefault="00A46768" w:rsidP="00A46768">
      <w:pPr>
        <w:rPr>
          <w:rFonts w:ascii="Lato" w:hAnsi="Lato" w:cs="Arial"/>
          <w:b/>
          <w:bCs/>
        </w:rPr>
      </w:pPr>
      <w:r w:rsidRPr="00A46768">
        <w:rPr>
          <w:rFonts w:ascii="Lato" w:hAnsi="Lato" w:cs="Arial"/>
          <w:b/>
          <w:bCs/>
        </w:rPr>
        <w:t xml:space="preserve">Termin:              18 maja 2019,  </w:t>
      </w:r>
      <w:r w:rsidR="000E6BB6">
        <w:rPr>
          <w:rFonts w:ascii="Lato" w:hAnsi="Lato" w:cs="Arial"/>
          <w:b/>
          <w:bCs/>
        </w:rPr>
        <w:t xml:space="preserve">8 </w:t>
      </w:r>
      <w:r w:rsidRPr="00A46768">
        <w:rPr>
          <w:rFonts w:ascii="Lato" w:hAnsi="Lato" w:cs="Arial"/>
          <w:b/>
          <w:bCs/>
        </w:rPr>
        <w:t>czerwca 2019</w:t>
      </w:r>
      <w:r w:rsidR="009944A8">
        <w:rPr>
          <w:rFonts w:ascii="Lato" w:hAnsi="Lato" w:cs="Arial"/>
          <w:b/>
          <w:bCs/>
        </w:rPr>
        <w:t xml:space="preserve">, </w:t>
      </w:r>
      <w:r w:rsidR="000E6BB6">
        <w:rPr>
          <w:rFonts w:ascii="Lato" w:hAnsi="Lato" w:cs="Arial"/>
          <w:b/>
          <w:bCs/>
        </w:rPr>
        <w:t xml:space="preserve"> kolejne terminy do uzgodnienia</w:t>
      </w:r>
    </w:p>
    <w:p w:rsidR="00A46768" w:rsidRDefault="00A46768" w:rsidP="00A46768">
      <w:pPr>
        <w:rPr>
          <w:rFonts w:ascii="Lato" w:hAnsi="Lato" w:cs="Arial"/>
          <w:b/>
          <w:bCs/>
        </w:rPr>
      </w:pPr>
    </w:p>
    <w:tbl>
      <w:tblPr>
        <w:tblStyle w:val="Tabela-Siatka"/>
        <w:tblW w:w="8363" w:type="dxa"/>
        <w:tblInd w:w="534" w:type="dxa"/>
        <w:tblLook w:val="04A0" w:firstRow="1" w:lastRow="0" w:firstColumn="1" w:lastColumn="0" w:noHBand="0" w:noVBand="1"/>
      </w:tblPr>
      <w:tblGrid>
        <w:gridCol w:w="2409"/>
        <w:gridCol w:w="5954"/>
      </w:tblGrid>
      <w:tr w:rsidR="00A46768" w:rsidTr="009944A8">
        <w:trPr>
          <w:trHeight w:val="737"/>
        </w:trPr>
        <w:tc>
          <w:tcPr>
            <w:tcW w:w="2409" w:type="dxa"/>
            <w:vAlign w:val="center"/>
          </w:tcPr>
          <w:p w:rsidR="00A46768" w:rsidRPr="00A46768" w:rsidRDefault="00A46768" w:rsidP="009944A8">
            <w:pPr>
              <w:jc w:val="center"/>
              <w:rPr>
                <w:rFonts w:ascii="Monotype Corsiva" w:hAnsi="Monotype Corsiva" w:cs="Arial"/>
                <w:b/>
                <w:bCs/>
              </w:rPr>
            </w:pPr>
            <w:r>
              <w:rPr>
                <w:rFonts w:ascii="Monotype Corsiva" w:hAnsi="Monotype Corsiva" w:cs="Arial"/>
                <w:b/>
                <w:bCs/>
              </w:rPr>
              <w:t>Imię i nazwisko</w:t>
            </w:r>
          </w:p>
        </w:tc>
        <w:tc>
          <w:tcPr>
            <w:tcW w:w="5954" w:type="dxa"/>
            <w:vAlign w:val="center"/>
          </w:tcPr>
          <w:p w:rsidR="00A46768" w:rsidRDefault="00A46768" w:rsidP="009944A8">
            <w:pPr>
              <w:jc w:val="center"/>
              <w:rPr>
                <w:rFonts w:ascii="Lato" w:hAnsi="Lato" w:cs="Arial"/>
                <w:b/>
                <w:bCs/>
              </w:rPr>
            </w:pPr>
          </w:p>
        </w:tc>
      </w:tr>
      <w:tr w:rsidR="00A46768" w:rsidTr="009944A8">
        <w:trPr>
          <w:trHeight w:val="737"/>
        </w:trPr>
        <w:tc>
          <w:tcPr>
            <w:tcW w:w="2409" w:type="dxa"/>
            <w:vAlign w:val="center"/>
          </w:tcPr>
          <w:p w:rsidR="00A46768" w:rsidRDefault="00A46768" w:rsidP="009944A8">
            <w:pPr>
              <w:suppressAutoHyphens/>
              <w:jc w:val="center"/>
              <w:rPr>
                <w:rFonts w:ascii="Monotype Corsiva" w:hAnsi="Monotype Corsiva" w:cs="Arial"/>
                <w:b/>
                <w:bCs/>
                <w:sz w:val="24"/>
                <w:szCs w:val="24"/>
                <w:lang w:eastAsia="ar-SA"/>
              </w:rPr>
            </w:pPr>
            <w:r>
              <w:rPr>
                <w:rFonts w:ascii="Monotype Corsiva" w:hAnsi="Monotype Corsiva"/>
                <w:b/>
              </w:rPr>
              <w:t>Adres świetlicy</w:t>
            </w:r>
          </w:p>
        </w:tc>
        <w:tc>
          <w:tcPr>
            <w:tcW w:w="5954" w:type="dxa"/>
            <w:vAlign w:val="center"/>
          </w:tcPr>
          <w:p w:rsidR="00A46768" w:rsidRDefault="00A46768" w:rsidP="009944A8">
            <w:pPr>
              <w:jc w:val="center"/>
              <w:rPr>
                <w:rFonts w:ascii="Lato" w:hAnsi="Lato" w:cs="Arial"/>
                <w:b/>
                <w:bCs/>
              </w:rPr>
            </w:pPr>
          </w:p>
        </w:tc>
      </w:tr>
      <w:tr w:rsidR="00A46768" w:rsidTr="009944A8">
        <w:trPr>
          <w:trHeight w:val="737"/>
        </w:trPr>
        <w:tc>
          <w:tcPr>
            <w:tcW w:w="2409" w:type="dxa"/>
            <w:vAlign w:val="center"/>
          </w:tcPr>
          <w:p w:rsidR="00A46768" w:rsidRDefault="00A46768" w:rsidP="009944A8">
            <w:pPr>
              <w:suppressAutoHyphens/>
              <w:jc w:val="center"/>
              <w:rPr>
                <w:rFonts w:ascii="Monotype Corsiva" w:hAnsi="Monotype Corsiva" w:cs="Arial"/>
                <w:b/>
                <w:bCs/>
                <w:sz w:val="24"/>
                <w:szCs w:val="24"/>
                <w:lang w:eastAsia="ar-SA"/>
              </w:rPr>
            </w:pPr>
            <w:r>
              <w:rPr>
                <w:rFonts w:ascii="Monotype Corsiva" w:hAnsi="Monotype Corsiva"/>
                <w:b/>
              </w:rPr>
              <w:t>Telefon</w:t>
            </w:r>
          </w:p>
        </w:tc>
        <w:tc>
          <w:tcPr>
            <w:tcW w:w="5954" w:type="dxa"/>
            <w:vAlign w:val="center"/>
          </w:tcPr>
          <w:p w:rsidR="00A46768" w:rsidRDefault="00A46768" w:rsidP="009944A8">
            <w:pPr>
              <w:jc w:val="center"/>
              <w:rPr>
                <w:rFonts w:ascii="Lato" w:hAnsi="Lato" w:cs="Arial"/>
                <w:b/>
                <w:bCs/>
              </w:rPr>
            </w:pPr>
          </w:p>
        </w:tc>
      </w:tr>
      <w:tr w:rsidR="00A46768" w:rsidTr="009944A8">
        <w:trPr>
          <w:trHeight w:val="737"/>
        </w:trPr>
        <w:tc>
          <w:tcPr>
            <w:tcW w:w="2409" w:type="dxa"/>
            <w:vAlign w:val="center"/>
          </w:tcPr>
          <w:p w:rsidR="00A46768" w:rsidRDefault="00A46768" w:rsidP="009944A8">
            <w:pPr>
              <w:suppressAutoHyphens/>
              <w:jc w:val="center"/>
              <w:rPr>
                <w:rFonts w:ascii="Monotype Corsiva" w:hAnsi="Monotype Corsiva"/>
                <w:b/>
                <w:sz w:val="24"/>
                <w:szCs w:val="24"/>
                <w:lang w:eastAsia="ar-SA"/>
              </w:rPr>
            </w:pPr>
            <w:r>
              <w:rPr>
                <w:rFonts w:ascii="Monotype Corsiva" w:hAnsi="Monotype Corsiva"/>
                <w:b/>
              </w:rPr>
              <w:t>e-mail</w:t>
            </w:r>
          </w:p>
        </w:tc>
        <w:tc>
          <w:tcPr>
            <w:tcW w:w="5954" w:type="dxa"/>
            <w:vAlign w:val="center"/>
          </w:tcPr>
          <w:p w:rsidR="00A46768" w:rsidRDefault="00A46768" w:rsidP="009944A8">
            <w:pPr>
              <w:jc w:val="center"/>
              <w:rPr>
                <w:rFonts w:ascii="Lato" w:hAnsi="Lato" w:cs="Arial"/>
                <w:b/>
                <w:bCs/>
              </w:rPr>
            </w:pPr>
          </w:p>
        </w:tc>
      </w:tr>
    </w:tbl>
    <w:p w:rsidR="0028676A" w:rsidRDefault="0028676A" w:rsidP="009944A8">
      <w:pPr>
        <w:spacing w:line="360" w:lineRule="auto"/>
        <w:jc w:val="both"/>
        <w:rPr>
          <w:rFonts w:ascii="Monotype Corsiva" w:hAnsi="Monotype Corsiva" w:cs="Arial"/>
          <w:bCs/>
        </w:rPr>
      </w:pPr>
    </w:p>
    <w:p w:rsidR="00A46768" w:rsidRPr="0028676A" w:rsidRDefault="00A46768" w:rsidP="009944A8">
      <w:pPr>
        <w:spacing w:line="360" w:lineRule="auto"/>
        <w:jc w:val="both"/>
        <w:rPr>
          <w:rFonts w:cs="Arial"/>
          <w:bCs/>
          <w:sz w:val="18"/>
          <w:szCs w:val="18"/>
        </w:rPr>
      </w:pPr>
      <w:r w:rsidRPr="0028676A">
        <w:rPr>
          <w:rFonts w:cs="Arial"/>
          <w:bCs/>
          <w:sz w:val="18"/>
          <w:szCs w:val="18"/>
        </w:rPr>
        <w:t xml:space="preserve">Kartę uczestnictwa prosimy przesłać </w:t>
      </w:r>
      <w:r w:rsidR="0028676A" w:rsidRPr="0028676A">
        <w:rPr>
          <w:rFonts w:cs="Arial"/>
          <w:bCs/>
          <w:sz w:val="18"/>
          <w:szCs w:val="18"/>
          <w:u w:val="single"/>
        </w:rPr>
        <w:t>do dnia 15</w:t>
      </w:r>
      <w:r w:rsidR="0028676A">
        <w:rPr>
          <w:rFonts w:cs="Arial"/>
          <w:bCs/>
          <w:sz w:val="18"/>
          <w:szCs w:val="18"/>
          <w:u w:val="single"/>
        </w:rPr>
        <w:t xml:space="preserve"> </w:t>
      </w:r>
      <w:r w:rsidR="0028676A" w:rsidRPr="0028676A">
        <w:rPr>
          <w:rFonts w:cs="Arial"/>
          <w:bCs/>
          <w:sz w:val="18"/>
          <w:szCs w:val="18"/>
          <w:u w:val="single"/>
        </w:rPr>
        <w:t>maja</w:t>
      </w:r>
      <w:r w:rsidRPr="0028676A">
        <w:rPr>
          <w:rFonts w:cs="Arial"/>
          <w:bCs/>
          <w:sz w:val="18"/>
          <w:szCs w:val="18"/>
          <w:u w:val="single"/>
        </w:rPr>
        <w:t xml:space="preserve"> 2019 roku</w:t>
      </w:r>
      <w:r w:rsidRPr="0028676A">
        <w:rPr>
          <w:rFonts w:cs="Arial"/>
          <w:bCs/>
          <w:sz w:val="18"/>
          <w:szCs w:val="18"/>
        </w:rPr>
        <w:t xml:space="preserve"> </w:t>
      </w:r>
      <w:r w:rsidR="0028676A">
        <w:rPr>
          <w:rFonts w:cs="Arial"/>
          <w:sz w:val="18"/>
          <w:szCs w:val="18"/>
        </w:rPr>
        <w:t>e-</w:t>
      </w:r>
      <w:r w:rsidRPr="0028676A">
        <w:rPr>
          <w:rFonts w:cs="Arial"/>
          <w:sz w:val="18"/>
          <w:szCs w:val="18"/>
        </w:rPr>
        <w:t xml:space="preserve">mailem: </w:t>
      </w:r>
      <w:r w:rsidR="009944A8" w:rsidRPr="0028676A">
        <w:rPr>
          <w:rFonts w:cs="Arial"/>
          <w:sz w:val="18"/>
          <w:szCs w:val="18"/>
        </w:rPr>
        <w:t>a.szpejna</w:t>
      </w:r>
      <w:r w:rsidRPr="0028676A">
        <w:rPr>
          <w:rFonts w:cs="Arial"/>
          <w:sz w:val="18"/>
          <w:szCs w:val="18"/>
        </w:rPr>
        <w:t xml:space="preserve">@kujawsko-pomorskie.pl  </w:t>
      </w:r>
    </w:p>
    <w:p w:rsidR="00081374" w:rsidRPr="00B84B0D" w:rsidRDefault="00081374" w:rsidP="00081374">
      <w:pPr>
        <w:spacing w:after="0" w:line="295" w:lineRule="auto"/>
        <w:rPr>
          <w:rFonts w:ascii="Lato" w:hAnsi="Lato"/>
        </w:rPr>
      </w:pPr>
      <w:r w:rsidRPr="00B84B0D">
        <w:rPr>
          <w:rFonts w:ascii="Lato" w:hAnsi="Lato"/>
        </w:rPr>
        <w:t xml:space="preserve">OŚWIADCZENIA UCZESTNIKA:         </w:t>
      </w:r>
    </w:p>
    <w:p w:rsidR="00540F4C" w:rsidRPr="0028676A" w:rsidRDefault="005075B7" w:rsidP="00250D0C">
      <w:pPr>
        <w:spacing w:after="0" w:line="240" w:lineRule="auto"/>
        <w:ind w:firstLine="708"/>
        <w:jc w:val="both"/>
        <w:rPr>
          <w:rFonts w:cs="Arial"/>
          <w:i/>
          <w:sz w:val="20"/>
          <w:szCs w:val="20"/>
        </w:rPr>
      </w:pPr>
      <w:r w:rsidRPr="00250D0C">
        <w:rPr>
          <w:sz w:val="16"/>
          <w:szCs w:val="16"/>
        </w:rPr>
        <w:t xml:space="preserve"> </w:t>
      </w:r>
      <w:r w:rsidR="00081374" w:rsidRPr="0028676A">
        <w:rPr>
          <w:sz w:val="20"/>
          <w:szCs w:val="20"/>
        </w:rPr>
        <w:t xml:space="preserve">Wyrażam zgodę na przetwarzanie moich danych osobowych na potrzeby </w:t>
      </w:r>
      <w:r w:rsidR="009944A8" w:rsidRPr="0028676A">
        <w:rPr>
          <w:sz w:val="20"/>
          <w:szCs w:val="20"/>
        </w:rPr>
        <w:t>rekrutacji</w:t>
      </w:r>
      <w:r w:rsidR="00081374" w:rsidRPr="0028676A">
        <w:rPr>
          <w:sz w:val="20"/>
          <w:szCs w:val="20"/>
        </w:rPr>
        <w:t xml:space="preserve"> </w:t>
      </w:r>
      <w:r w:rsidR="009944A8" w:rsidRPr="0028676A">
        <w:rPr>
          <w:sz w:val="20"/>
          <w:szCs w:val="20"/>
        </w:rPr>
        <w:t xml:space="preserve">i mojego udziału </w:t>
      </w:r>
      <w:r w:rsidR="0028676A">
        <w:rPr>
          <w:sz w:val="20"/>
          <w:szCs w:val="20"/>
        </w:rPr>
        <w:br/>
      </w:r>
      <w:r w:rsidR="009944A8" w:rsidRPr="0028676A">
        <w:rPr>
          <w:sz w:val="20"/>
          <w:szCs w:val="20"/>
        </w:rPr>
        <w:t xml:space="preserve">w </w:t>
      </w:r>
      <w:proofErr w:type="spellStart"/>
      <w:r w:rsidR="009944A8" w:rsidRPr="0028676A">
        <w:rPr>
          <w:sz w:val="20"/>
          <w:szCs w:val="20"/>
        </w:rPr>
        <w:t>superwizji</w:t>
      </w:r>
      <w:proofErr w:type="spellEnd"/>
      <w:r w:rsidR="009944A8" w:rsidRPr="0028676A">
        <w:rPr>
          <w:sz w:val="20"/>
          <w:szCs w:val="20"/>
        </w:rPr>
        <w:t xml:space="preserve"> dla pracowników świetlic środowiskowych</w:t>
      </w:r>
      <w:r w:rsidR="00081374" w:rsidRPr="0028676A">
        <w:rPr>
          <w:sz w:val="20"/>
          <w:szCs w:val="20"/>
        </w:rPr>
        <w:t xml:space="preserve"> </w:t>
      </w:r>
      <w:r w:rsidR="00540F4C" w:rsidRPr="0028676A">
        <w:rPr>
          <w:rFonts w:cs="Arial"/>
          <w:i/>
          <w:sz w:val="20"/>
          <w:szCs w:val="20"/>
        </w:rPr>
        <w:t xml:space="preserve">zgodnie z rozporządzeniem Parlamentu Europejskiego </w:t>
      </w:r>
      <w:r w:rsidR="0028676A">
        <w:rPr>
          <w:rFonts w:cs="Arial"/>
          <w:i/>
          <w:sz w:val="20"/>
          <w:szCs w:val="20"/>
        </w:rPr>
        <w:br/>
      </w:r>
      <w:r w:rsidR="00540F4C" w:rsidRPr="0028676A">
        <w:rPr>
          <w:rFonts w:cs="Arial"/>
          <w:i/>
          <w:sz w:val="20"/>
          <w:szCs w:val="20"/>
        </w:rPr>
        <w:t>i Rady (UE) 2016/679 z dnia 27 kwietnia 2016</w:t>
      </w:r>
      <w:r w:rsidR="00250D0C" w:rsidRPr="0028676A">
        <w:rPr>
          <w:rFonts w:cs="Arial"/>
          <w:i/>
          <w:sz w:val="20"/>
          <w:szCs w:val="20"/>
        </w:rPr>
        <w:t xml:space="preserve"> </w:t>
      </w:r>
      <w:r w:rsidR="00540F4C" w:rsidRPr="0028676A">
        <w:rPr>
          <w:rFonts w:cs="Arial"/>
          <w:i/>
          <w:sz w:val="20"/>
          <w:szCs w:val="20"/>
        </w:rPr>
        <w:t>r</w:t>
      </w:r>
      <w:r w:rsidR="00250D0C" w:rsidRPr="0028676A">
        <w:rPr>
          <w:rFonts w:cs="Arial"/>
          <w:i/>
          <w:sz w:val="20"/>
          <w:szCs w:val="20"/>
        </w:rPr>
        <w:t>.</w:t>
      </w:r>
      <w:r w:rsidR="00540F4C" w:rsidRPr="0028676A">
        <w:rPr>
          <w:rFonts w:cs="Arial"/>
          <w:i/>
          <w:sz w:val="20"/>
          <w:szCs w:val="20"/>
        </w:rPr>
        <w:t xml:space="preserve"> w sprawie ochrony osób fizycznych w związku z przetwarzaniem danych osobowych i w sprawie swobodnego przepływu takich danych oraz uchylenia dyrektywy 95/46/WE.</w:t>
      </w:r>
    </w:p>
    <w:p w:rsidR="00081374" w:rsidRPr="0028676A" w:rsidRDefault="00081374" w:rsidP="00250D0C">
      <w:pPr>
        <w:spacing w:after="0" w:line="240" w:lineRule="auto"/>
        <w:jc w:val="both"/>
        <w:rPr>
          <w:sz w:val="20"/>
          <w:szCs w:val="20"/>
        </w:rPr>
      </w:pPr>
      <w:r w:rsidRPr="0028676A">
        <w:rPr>
          <w:sz w:val="20"/>
          <w:szCs w:val="20"/>
        </w:rPr>
        <w:t xml:space="preserve">Jednocześnie oświadczam, że jestem świadomy/ świadoma faktu, że podanie danych jest dobrowolne, przysługuje mi prawo dostępu do moich danych, prawo do ich poprawiania oraz do wniesienia żądania zaprzestania ich przetwarzania, wniesienia sprzeciwu wobec ich przetwarzania, prawo do wniesienia sprzeciwu wobec przetwarzania, prawo do przenoszenia danych oraz prawo do wniesienia skargi do organu nadzorczego. </w:t>
      </w:r>
    </w:p>
    <w:p w:rsidR="00081374" w:rsidRPr="0028676A" w:rsidRDefault="00081374" w:rsidP="00250D0C">
      <w:pPr>
        <w:spacing w:after="0" w:line="240" w:lineRule="auto"/>
        <w:rPr>
          <w:sz w:val="20"/>
          <w:szCs w:val="20"/>
        </w:rPr>
      </w:pPr>
    </w:p>
    <w:p w:rsidR="00081374" w:rsidRPr="0028676A" w:rsidRDefault="00081374" w:rsidP="00250D0C">
      <w:pPr>
        <w:spacing w:after="0" w:line="240" w:lineRule="auto"/>
        <w:rPr>
          <w:sz w:val="20"/>
          <w:szCs w:val="20"/>
        </w:rPr>
      </w:pPr>
      <w:r w:rsidRPr="0028676A">
        <w:rPr>
          <w:sz w:val="20"/>
          <w:szCs w:val="20"/>
        </w:rPr>
        <w:t>Administratorem danych osobowych jest:</w:t>
      </w:r>
    </w:p>
    <w:p w:rsidR="00081374" w:rsidRPr="0028676A" w:rsidRDefault="00081374" w:rsidP="00250D0C">
      <w:pPr>
        <w:spacing w:after="0" w:line="240" w:lineRule="auto"/>
        <w:rPr>
          <w:sz w:val="20"/>
          <w:szCs w:val="20"/>
        </w:rPr>
      </w:pPr>
      <w:r w:rsidRPr="0028676A">
        <w:rPr>
          <w:sz w:val="20"/>
          <w:szCs w:val="20"/>
        </w:rPr>
        <w:t xml:space="preserve">Województwo Kujawsko-Pomorskie – Urząd Marszałkowski Województwa </w:t>
      </w:r>
    </w:p>
    <w:p w:rsidR="00081374" w:rsidRPr="0028676A" w:rsidRDefault="00081374" w:rsidP="00250D0C">
      <w:pPr>
        <w:spacing w:after="0" w:line="240" w:lineRule="auto"/>
        <w:rPr>
          <w:sz w:val="20"/>
          <w:szCs w:val="20"/>
        </w:rPr>
      </w:pPr>
      <w:r w:rsidRPr="0028676A">
        <w:rPr>
          <w:sz w:val="20"/>
          <w:szCs w:val="20"/>
        </w:rPr>
        <w:t>Kujawsko-Pomorskiego w Toruniu</w:t>
      </w:r>
    </w:p>
    <w:p w:rsidR="00081374" w:rsidRPr="0028676A" w:rsidRDefault="00081374" w:rsidP="00250D0C">
      <w:pPr>
        <w:spacing w:after="0" w:line="240" w:lineRule="auto"/>
        <w:rPr>
          <w:sz w:val="20"/>
          <w:szCs w:val="20"/>
        </w:rPr>
      </w:pPr>
      <w:r w:rsidRPr="0028676A">
        <w:rPr>
          <w:sz w:val="20"/>
          <w:szCs w:val="20"/>
        </w:rPr>
        <w:t>NIP: 956-19-45-671, REGON: 871121290</w:t>
      </w:r>
    </w:p>
    <w:p w:rsidR="00081374" w:rsidRPr="0028676A" w:rsidRDefault="00081374" w:rsidP="00250D0C">
      <w:pPr>
        <w:spacing w:after="0" w:line="240" w:lineRule="auto"/>
        <w:rPr>
          <w:sz w:val="20"/>
          <w:szCs w:val="20"/>
        </w:rPr>
      </w:pPr>
      <w:r w:rsidRPr="0028676A">
        <w:rPr>
          <w:sz w:val="20"/>
          <w:szCs w:val="20"/>
        </w:rPr>
        <w:t>Plac Teatralny 2, 87-100 Toruń, reprezentowany przez:</w:t>
      </w:r>
    </w:p>
    <w:p w:rsidR="00081374" w:rsidRPr="0028676A" w:rsidRDefault="00081374" w:rsidP="00250D0C">
      <w:pPr>
        <w:spacing w:after="0" w:line="240" w:lineRule="auto"/>
        <w:rPr>
          <w:sz w:val="20"/>
          <w:szCs w:val="20"/>
        </w:rPr>
      </w:pPr>
      <w:r w:rsidRPr="0028676A">
        <w:rPr>
          <w:sz w:val="20"/>
          <w:szCs w:val="20"/>
        </w:rPr>
        <w:t xml:space="preserve">Marszałka Województwa Kujawsko-Pomorskiego – Piotra </w:t>
      </w:r>
      <w:proofErr w:type="spellStart"/>
      <w:r w:rsidRPr="0028676A">
        <w:rPr>
          <w:sz w:val="20"/>
          <w:szCs w:val="20"/>
        </w:rPr>
        <w:t>Całbeckiego</w:t>
      </w:r>
      <w:proofErr w:type="spellEnd"/>
    </w:p>
    <w:p w:rsidR="00250D0C" w:rsidRPr="00250D0C" w:rsidRDefault="00250D0C" w:rsidP="00081374">
      <w:pPr>
        <w:spacing w:after="0" w:line="295" w:lineRule="auto"/>
        <w:rPr>
          <w:sz w:val="16"/>
          <w:szCs w:val="16"/>
        </w:rPr>
      </w:pPr>
    </w:p>
    <w:p w:rsidR="005075B7" w:rsidRDefault="005075B7"/>
    <w:p w:rsidR="00D30DC1" w:rsidRDefault="00D30DC1">
      <w:bookmarkStart w:id="0" w:name="_GoBack"/>
      <w:bookmarkEnd w:id="0"/>
    </w:p>
    <w:tbl>
      <w:tblPr>
        <w:tblStyle w:val="Tabela-Siatka"/>
        <w:tblW w:w="0" w:type="auto"/>
        <w:tblInd w:w="64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3"/>
      </w:tblGrid>
      <w:tr w:rsidR="000E6BB6" w:rsidTr="00871BA4">
        <w:tc>
          <w:tcPr>
            <w:tcW w:w="2723" w:type="dxa"/>
          </w:tcPr>
          <w:p w:rsidR="000E6BB6" w:rsidRPr="000E6BB6" w:rsidRDefault="000E6BB6">
            <w:pPr>
              <w:rPr>
                <w:sz w:val="16"/>
                <w:szCs w:val="16"/>
              </w:rPr>
            </w:pPr>
            <w:r w:rsidRPr="000E6BB6">
              <w:rPr>
                <w:sz w:val="16"/>
                <w:szCs w:val="16"/>
              </w:rPr>
              <w:t>……………………………………</w:t>
            </w:r>
          </w:p>
        </w:tc>
      </w:tr>
      <w:tr w:rsidR="000E6BB6" w:rsidTr="00871BA4">
        <w:tc>
          <w:tcPr>
            <w:tcW w:w="2723" w:type="dxa"/>
          </w:tcPr>
          <w:p w:rsidR="000E6BB6" w:rsidRPr="000E6BB6" w:rsidRDefault="000E6BB6" w:rsidP="00250D0C">
            <w:pPr>
              <w:rPr>
                <w:i/>
                <w:sz w:val="16"/>
                <w:szCs w:val="16"/>
              </w:rPr>
            </w:pPr>
            <w:r w:rsidRPr="000E6BB6">
              <w:rPr>
                <w:i/>
                <w:sz w:val="16"/>
                <w:szCs w:val="16"/>
              </w:rPr>
              <w:t xml:space="preserve">       </w:t>
            </w:r>
            <w:r w:rsidR="00250D0C">
              <w:rPr>
                <w:i/>
                <w:sz w:val="16"/>
                <w:szCs w:val="16"/>
              </w:rPr>
              <w:t>data i</w:t>
            </w:r>
            <w:r w:rsidRPr="000E6BB6">
              <w:rPr>
                <w:i/>
                <w:sz w:val="16"/>
                <w:szCs w:val="16"/>
              </w:rPr>
              <w:t xml:space="preserve"> podpis</w:t>
            </w:r>
          </w:p>
        </w:tc>
      </w:tr>
    </w:tbl>
    <w:p w:rsidR="005075B7" w:rsidRDefault="005075B7"/>
    <w:p w:rsidR="00340196" w:rsidRDefault="00340196"/>
    <w:p w:rsidR="0028676A" w:rsidRDefault="0028676A" w:rsidP="0028676A">
      <w:pPr>
        <w:spacing w:after="0" w:line="240" w:lineRule="auto"/>
        <w:rPr>
          <w:sz w:val="20"/>
          <w:szCs w:val="20"/>
        </w:rPr>
      </w:pPr>
    </w:p>
    <w:p w:rsidR="0028676A" w:rsidRDefault="0028676A" w:rsidP="0028676A">
      <w:pPr>
        <w:spacing w:after="0" w:line="240" w:lineRule="auto"/>
        <w:rPr>
          <w:sz w:val="20"/>
          <w:szCs w:val="20"/>
        </w:rPr>
      </w:pPr>
    </w:p>
    <w:p w:rsidR="0028676A" w:rsidRDefault="0028676A" w:rsidP="0028676A">
      <w:pPr>
        <w:spacing w:after="0" w:line="240" w:lineRule="auto"/>
        <w:rPr>
          <w:sz w:val="20"/>
          <w:szCs w:val="20"/>
        </w:rPr>
      </w:pPr>
    </w:p>
    <w:p w:rsidR="0028676A" w:rsidRDefault="0028676A" w:rsidP="0028676A">
      <w:pPr>
        <w:spacing w:after="0" w:line="240" w:lineRule="auto"/>
        <w:rPr>
          <w:sz w:val="20"/>
          <w:szCs w:val="20"/>
        </w:rPr>
      </w:pPr>
    </w:p>
    <w:p w:rsidR="00340196" w:rsidRPr="0028676A" w:rsidRDefault="00340196" w:rsidP="0028676A">
      <w:pPr>
        <w:spacing w:after="0" w:line="240" w:lineRule="auto"/>
        <w:jc w:val="both"/>
        <w:rPr>
          <w:sz w:val="20"/>
          <w:szCs w:val="20"/>
        </w:rPr>
      </w:pPr>
      <w:r w:rsidRPr="0028676A">
        <w:rPr>
          <w:sz w:val="20"/>
          <w:szCs w:val="20"/>
        </w:rPr>
        <w:t>Zgodnie z art. 37 ust. 7 rozporządzenia Parlamentu Europejskiego i Rady (UE) 2016/679 z dnia 27 kwietnia 2016 r. w sprawie ochrony osób fizycznych w związku z przetwarzaniem danych osobowych i w sprawie swobodnego przepływu takich danych oraz uchylenia dyrektywy 95/46/WE (Dz. Urz. UE L. 119), uprzejmie informujemy, iż:</w:t>
      </w:r>
    </w:p>
    <w:p w:rsidR="00340196" w:rsidRPr="0028676A" w:rsidRDefault="00340196" w:rsidP="0028676A">
      <w:pPr>
        <w:spacing w:after="0" w:line="240" w:lineRule="auto"/>
        <w:jc w:val="both"/>
        <w:rPr>
          <w:sz w:val="20"/>
          <w:szCs w:val="20"/>
        </w:rPr>
      </w:pPr>
      <w:r w:rsidRPr="0028676A">
        <w:rPr>
          <w:sz w:val="20"/>
          <w:szCs w:val="20"/>
        </w:rPr>
        <w:t>1) Administratorem danych osobowych jest:</w:t>
      </w:r>
    </w:p>
    <w:p w:rsidR="00340196" w:rsidRPr="0028676A" w:rsidRDefault="00340196" w:rsidP="0028676A">
      <w:pPr>
        <w:spacing w:after="0" w:line="240" w:lineRule="auto"/>
        <w:jc w:val="both"/>
        <w:rPr>
          <w:sz w:val="20"/>
          <w:szCs w:val="20"/>
        </w:rPr>
      </w:pPr>
      <w:r w:rsidRPr="0028676A">
        <w:rPr>
          <w:sz w:val="20"/>
          <w:szCs w:val="20"/>
        </w:rPr>
        <w:t>Województwo Kujawsko-Pomorskie - Urząd Marszałkowski Województwa Kujawsko-Pomorskiego w Toruniu</w:t>
      </w:r>
    </w:p>
    <w:p w:rsidR="00340196" w:rsidRPr="0028676A" w:rsidRDefault="00340196" w:rsidP="0028676A">
      <w:pPr>
        <w:spacing w:after="0" w:line="240" w:lineRule="auto"/>
        <w:jc w:val="both"/>
        <w:rPr>
          <w:sz w:val="20"/>
          <w:szCs w:val="20"/>
        </w:rPr>
      </w:pPr>
      <w:r w:rsidRPr="0028676A">
        <w:rPr>
          <w:sz w:val="20"/>
          <w:szCs w:val="20"/>
        </w:rPr>
        <w:t>NIP: 956-19-45-671, REGON: 871121290</w:t>
      </w:r>
    </w:p>
    <w:p w:rsidR="00340196" w:rsidRPr="0028676A" w:rsidRDefault="00340196" w:rsidP="0028676A">
      <w:pPr>
        <w:spacing w:after="0" w:line="240" w:lineRule="auto"/>
        <w:jc w:val="both"/>
        <w:rPr>
          <w:sz w:val="20"/>
          <w:szCs w:val="20"/>
        </w:rPr>
      </w:pPr>
      <w:r w:rsidRPr="0028676A">
        <w:rPr>
          <w:sz w:val="20"/>
          <w:szCs w:val="20"/>
        </w:rPr>
        <w:t>Plac Teatralny 2, 87-100 Toruń, reprezentowany przez:</w:t>
      </w:r>
    </w:p>
    <w:p w:rsidR="00340196" w:rsidRPr="0028676A" w:rsidRDefault="00340196" w:rsidP="0028676A">
      <w:pPr>
        <w:spacing w:after="0" w:line="240" w:lineRule="auto"/>
        <w:jc w:val="both"/>
        <w:rPr>
          <w:sz w:val="20"/>
          <w:szCs w:val="20"/>
        </w:rPr>
      </w:pPr>
      <w:r w:rsidRPr="0028676A">
        <w:rPr>
          <w:sz w:val="20"/>
          <w:szCs w:val="20"/>
        </w:rPr>
        <w:t xml:space="preserve">Marszałka Województwa Kujawsko-Pomorskiego - Piotra </w:t>
      </w:r>
      <w:proofErr w:type="spellStart"/>
      <w:r w:rsidRPr="0028676A">
        <w:rPr>
          <w:sz w:val="20"/>
          <w:szCs w:val="20"/>
        </w:rPr>
        <w:t>Całbeckiego</w:t>
      </w:r>
      <w:proofErr w:type="spellEnd"/>
    </w:p>
    <w:p w:rsidR="00340196" w:rsidRPr="0028676A" w:rsidRDefault="00340196" w:rsidP="0028676A">
      <w:pPr>
        <w:spacing w:after="0" w:line="240" w:lineRule="auto"/>
        <w:jc w:val="both"/>
        <w:rPr>
          <w:sz w:val="20"/>
          <w:szCs w:val="20"/>
        </w:rPr>
      </w:pPr>
      <w:r w:rsidRPr="0028676A">
        <w:rPr>
          <w:sz w:val="20"/>
          <w:szCs w:val="20"/>
        </w:rPr>
        <w:t>2) Urząd działa przez przedstawicieli administratora danych osobowych, zgodnie ze strukturą organizacyjną;</w:t>
      </w:r>
    </w:p>
    <w:p w:rsidR="00340196" w:rsidRPr="0028676A" w:rsidRDefault="00340196" w:rsidP="0028676A">
      <w:pPr>
        <w:spacing w:after="0" w:line="240" w:lineRule="auto"/>
        <w:jc w:val="both"/>
        <w:rPr>
          <w:sz w:val="20"/>
          <w:szCs w:val="20"/>
        </w:rPr>
      </w:pPr>
      <w:r w:rsidRPr="0028676A">
        <w:rPr>
          <w:sz w:val="20"/>
          <w:szCs w:val="20"/>
        </w:rPr>
        <w:t>3) W sprawach dotyczących przetwarzania danych osobowych proszę kontaktować się z Andrzejem Narolewskim, inspektorem ochrony danych, tel. 56 62 18 243 lub na adres poczty elektronicznej: iod@kujawsko-pomorskie.pl</w:t>
      </w:r>
    </w:p>
    <w:p w:rsidR="00340196" w:rsidRPr="0028676A" w:rsidRDefault="00340196" w:rsidP="0028676A">
      <w:pPr>
        <w:spacing w:after="0" w:line="240" w:lineRule="auto"/>
        <w:jc w:val="both"/>
        <w:rPr>
          <w:sz w:val="20"/>
          <w:szCs w:val="20"/>
        </w:rPr>
      </w:pPr>
      <w:r w:rsidRPr="0028676A">
        <w:rPr>
          <w:sz w:val="20"/>
          <w:szCs w:val="20"/>
        </w:rPr>
        <w:t>Plac Teatralny 2, 87-100 Toruń;</w:t>
      </w:r>
    </w:p>
    <w:p w:rsidR="00340196" w:rsidRPr="0028676A" w:rsidRDefault="00340196" w:rsidP="0028676A">
      <w:pPr>
        <w:spacing w:after="0" w:line="240" w:lineRule="auto"/>
        <w:jc w:val="both"/>
        <w:rPr>
          <w:sz w:val="20"/>
          <w:szCs w:val="20"/>
        </w:rPr>
      </w:pPr>
      <w:r w:rsidRPr="0028676A">
        <w:rPr>
          <w:sz w:val="20"/>
          <w:szCs w:val="20"/>
        </w:rPr>
        <w:t xml:space="preserve">4) Dane osobowe będą przetwarzane w celu realizacji zadań statutowych i obowiązków ustawowych, </w:t>
      </w:r>
      <w:r w:rsidR="0028676A">
        <w:rPr>
          <w:sz w:val="20"/>
          <w:szCs w:val="20"/>
        </w:rPr>
        <w:br/>
      </w:r>
      <w:r w:rsidRPr="0028676A">
        <w:rPr>
          <w:sz w:val="20"/>
          <w:szCs w:val="20"/>
        </w:rPr>
        <w:t xml:space="preserve">w szczególności na podstawie ustawy z dnia 5 czerwca 1998 r. o samorządzie województwa (Dz. U. z 2018 r. poz. 913 z </w:t>
      </w:r>
      <w:proofErr w:type="spellStart"/>
      <w:r w:rsidRPr="0028676A">
        <w:rPr>
          <w:sz w:val="20"/>
          <w:szCs w:val="20"/>
        </w:rPr>
        <w:t>późn</w:t>
      </w:r>
      <w:proofErr w:type="spellEnd"/>
      <w:r w:rsidRPr="0028676A">
        <w:rPr>
          <w:sz w:val="20"/>
          <w:szCs w:val="20"/>
        </w:rPr>
        <w:t>. zm.);</w:t>
      </w:r>
    </w:p>
    <w:p w:rsidR="00340196" w:rsidRPr="0028676A" w:rsidRDefault="00340196" w:rsidP="0028676A">
      <w:pPr>
        <w:spacing w:after="0" w:line="240" w:lineRule="auto"/>
        <w:jc w:val="both"/>
        <w:rPr>
          <w:sz w:val="20"/>
          <w:szCs w:val="20"/>
        </w:rPr>
      </w:pPr>
      <w:r w:rsidRPr="0028676A">
        <w:rPr>
          <w:sz w:val="20"/>
          <w:szCs w:val="20"/>
        </w:rPr>
        <w:t>5) Dane osobowe będą lub mogą być przekazywane wyłącznie do podmiotów uprawnionych na podstawie przepisów prawa, porozumienia o współadministrowaniu lub umowy powierzenia przetwarzania danych osobowych;</w:t>
      </w:r>
    </w:p>
    <w:p w:rsidR="00340196" w:rsidRPr="0028676A" w:rsidRDefault="00340196" w:rsidP="0028676A">
      <w:pPr>
        <w:spacing w:after="0" w:line="240" w:lineRule="auto"/>
        <w:jc w:val="both"/>
        <w:rPr>
          <w:sz w:val="20"/>
          <w:szCs w:val="20"/>
        </w:rPr>
      </w:pPr>
      <w:r w:rsidRPr="0028676A">
        <w:rPr>
          <w:sz w:val="20"/>
          <w:szCs w:val="20"/>
        </w:rPr>
        <w:t xml:space="preserve">6) Dane osobowe będą przechowywane w Urzędzie przez okres ustalony na podstawie rozporządzenia Prezesa Rady Ministrów z dnia 18 stycznia 2011 r. w sprawie instrukcji kancelaryjnej, jednolitych rzeczowych wykazów akt oraz instrukcji w sprawie organizacji i zakresu działania archiwów zakładowych (Dz. U. Nr 14, poz. 67 z </w:t>
      </w:r>
      <w:proofErr w:type="spellStart"/>
      <w:r w:rsidRPr="0028676A">
        <w:rPr>
          <w:sz w:val="20"/>
          <w:szCs w:val="20"/>
        </w:rPr>
        <w:t>późn</w:t>
      </w:r>
      <w:proofErr w:type="spellEnd"/>
      <w:r w:rsidRPr="0028676A">
        <w:rPr>
          <w:sz w:val="20"/>
          <w:szCs w:val="20"/>
        </w:rPr>
        <w:t>. zm.);</w:t>
      </w:r>
    </w:p>
    <w:p w:rsidR="00340196" w:rsidRPr="0028676A" w:rsidRDefault="00340196" w:rsidP="0028676A">
      <w:pPr>
        <w:spacing w:after="0" w:line="240" w:lineRule="auto"/>
        <w:jc w:val="both"/>
        <w:rPr>
          <w:sz w:val="20"/>
          <w:szCs w:val="20"/>
        </w:rPr>
      </w:pPr>
      <w:r w:rsidRPr="0028676A">
        <w:rPr>
          <w:sz w:val="20"/>
          <w:szCs w:val="20"/>
        </w:rPr>
        <w:t>7) Osoba, której dane dotyczą posiada prawo dostępu do treści swoich danych oraz do ich sprostowania, usunięcia, a także do ograniczenia przetwarzania, jak również do wniesienia sprzeciwu wobec przetwarzania lub przenoszenia tych danych;</w:t>
      </w:r>
    </w:p>
    <w:p w:rsidR="00340196" w:rsidRPr="0028676A" w:rsidRDefault="00340196" w:rsidP="0028676A">
      <w:pPr>
        <w:spacing w:after="0" w:line="240" w:lineRule="auto"/>
        <w:jc w:val="both"/>
        <w:rPr>
          <w:sz w:val="20"/>
          <w:szCs w:val="20"/>
        </w:rPr>
      </w:pPr>
      <w:r w:rsidRPr="0028676A">
        <w:rPr>
          <w:sz w:val="20"/>
          <w:szCs w:val="20"/>
        </w:rPr>
        <w:t xml:space="preserve">W celu ułatwienia osobom, których dane dotyczą korzystania z tychże praw zamieszczamy na stronie internetowej urzędu </w:t>
      </w:r>
      <w:hyperlink r:id="rId7" w:history="1">
        <w:r w:rsidRPr="0028676A">
          <w:rPr>
            <w:rStyle w:val="Hipercze"/>
            <w:sz w:val="20"/>
            <w:szCs w:val="20"/>
          </w:rPr>
          <w:t>http://bip.kujawsko-pomorskie.pl/ochrona-danych-osobowych/</w:t>
        </w:r>
      </w:hyperlink>
      <w:r w:rsidRPr="0028676A">
        <w:rPr>
          <w:sz w:val="20"/>
          <w:szCs w:val="20"/>
        </w:rPr>
        <w:t xml:space="preserve"> do ewentualnego wykorzystania wzory wniosków:</w:t>
      </w:r>
    </w:p>
    <w:p w:rsidR="00340196" w:rsidRPr="0028676A" w:rsidRDefault="00340196" w:rsidP="0028676A">
      <w:pPr>
        <w:spacing w:after="0" w:line="240" w:lineRule="auto"/>
        <w:jc w:val="both"/>
        <w:rPr>
          <w:sz w:val="20"/>
          <w:szCs w:val="20"/>
        </w:rPr>
      </w:pPr>
      <w:r w:rsidRPr="0028676A">
        <w:rPr>
          <w:sz w:val="20"/>
          <w:szCs w:val="20"/>
        </w:rPr>
        <w:t>a) wzór wniosku o udostępnienie informacji o przetwarzaniu danych,</w:t>
      </w:r>
    </w:p>
    <w:p w:rsidR="00340196" w:rsidRPr="0028676A" w:rsidRDefault="00340196" w:rsidP="0028676A">
      <w:pPr>
        <w:spacing w:after="0" w:line="240" w:lineRule="auto"/>
        <w:jc w:val="both"/>
        <w:rPr>
          <w:sz w:val="20"/>
          <w:szCs w:val="20"/>
        </w:rPr>
      </w:pPr>
      <w:r w:rsidRPr="0028676A">
        <w:rPr>
          <w:sz w:val="20"/>
          <w:szCs w:val="20"/>
        </w:rPr>
        <w:t>b) wzór wniosku o sprostowanie danych osobowych,</w:t>
      </w:r>
    </w:p>
    <w:p w:rsidR="00340196" w:rsidRPr="0028676A" w:rsidRDefault="00340196" w:rsidP="0028676A">
      <w:pPr>
        <w:spacing w:after="0" w:line="240" w:lineRule="auto"/>
        <w:jc w:val="both"/>
        <w:rPr>
          <w:sz w:val="20"/>
          <w:szCs w:val="20"/>
        </w:rPr>
      </w:pPr>
      <w:r w:rsidRPr="0028676A">
        <w:rPr>
          <w:sz w:val="20"/>
          <w:szCs w:val="20"/>
        </w:rPr>
        <w:t>c) wzór wniosku w sprawie realizacji "prawa do bycia zapomnianym",</w:t>
      </w:r>
    </w:p>
    <w:p w:rsidR="00340196" w:rsidRPr="0028676A" w:rsidRDefault="00340196" w:rsidP="0028676A">
      <w:pPr>
        <w:spacing w:after="0" w:line="240" w:lineRule="auto"/>
        <w:jc w:val="both"/>
        <w:rPr>
          <w:sz w:val="20"/>
          <w:szCs w:val="20"/>
        </w:rPr>
      </w:pPr>
      <w:r w:rsidRPr="0028676A">
        <w:rPr>
          <w:sz w:val="20"/>
          <w:szCs w:val="20"/>
        </w:rPr>
        <w:t>d) wzór wniosku o ograniczenie przetwarzania danych osobowych,</w:t>
      </w:r>
    </w:p>
    <w:p w:rsidR="00340196" w:rsidRPr="0028676A" w:rsidRDefault="00340196" w:rsidP="0028676A">
      <w:pPr>
        <w:spacing w:after="0" w:line="240" w:lineRule="auto"/>
        <w:jc w:val="both"/>
        <w:rPr>
          <w:sz w:val="20"/>
          <w:szCs w:val="20"/>
        </w:rPr>
      </w:pPr>
      <w:r w:rsidRPr="0028676A">
        <w:rPr>
          <w:sz w:val="20"/>
          <w:szCs w:val="20"/>
        </w:rPr>
        <w:t>e) wzór wniosku o przeniesienie danych osobowych,</w:t>
      </w:r>
    </w:p>
    <w:p w:rsidR="00340196" w:rsidRPr="0028676A" w:rsidRDefault="00340196" w:rsidP="0028676A">
      <w:pPr>
        <w:spacing w:after="0" w:line="240" w:lineRule="auto"/>
        <w:jc w:val="both"/>
        <w:rPr>
          <w:sz w:val="20"/>
          <w:szCs w:val="20"/>
        </w:rPr>
      </w:pPr>
      <w:r w:rsidRPr="0028676A">
        <w:rPr>
          <w:sz w:val="20"/>
          <w:szCs w:val="20"/>
        </w:rPr>
        <w:t>f) wzór sprzeciwu wobec przetwarzania danych osobowych,</w:t>
      </w:r>
    </w:p>
    <w:p w:rsidR="00340196" w:rsidRPr="0028676A" w:rsidRDefault="00340196" w:rsidP="0028676A">
      <w:pPr>
        <w:spacing w:after="0" w:line="240" w:lineRule="auto"/>
        <w:jc w:val="both"/>
        <w:rPr>
          <w:sz w:val="20"/>
          <w:szCs w:val="20"/>
        </w:rPr>
      </w:pPr>
      <w:r w:rsidRPr="0028676A">
        <w:rPr>
          <w:sz w:val="20"/>
          <w:szCs w:val="20"/>
        </w:rPr>
        <w:t>g) wzór wniosku o wyłączenie z decyzji, która opiera się na zautomatyzowanym przetwarzaniu,</w:t>
      </w:r>
    </w:p>
    <w:p w:rsidR="00340196" w:rsidRPr="0028676A" w:rsidRDefault="00340196" w:rsidP="0028676A">
      <w:pPr>
        <w:spacing w:after="0" w:line="240" w:lineRule="auto"/>
        <w:jc w:val="both"/>
        <w:rPr>
          <w:sz w:val="20"/>
          <w:szCs w:val="20"/>
        </w:rPr>
      </w:pPr>
      <w:r w:rsidRPr="0028676A">
        <w:rPr>
          <w:sz w:val="20"/>
          <w:szCs w:val="20"/>
        </w:rPr>
        <w:t>h) wzór wniosku w sprawie wycofania zgody na przetwarzanie danych osobowych;</w:t>
      </w:r>
    </w:p>
    <w:p w:rsidR="00340196" w:rsidRPr="0028676A" w:rsidRDefault="00340196" w:rsidP="0028676A">
      <w:pPr>
        <w:spacing w:after="0" w:line="240" w:lineRule="auto"/>
        <w:jc w:val="both"/>
        <w:rPr>
          <w:sz w:val="20"/>
          <w:szCs w:val="20"/>
        </w:rPr>
      </w:pPr>
      <w:r w:rsidRPr="0028676A">
        <w:rPr>
          <w:sz w:val="20"/>
          <w:szCs w:val="20"/>
        </w:rPr>
        <w:t>8) Osoba, której dane dotyczą posiada prawo do złożenia skargi do Prezesa Urzędu Ochrony Danych Osobowych;</w:t>
      </w:r>
    </w:p>
    <w:p w:rsidR="00340196" w:rsidRPr="0028676A" w:rsidRDefault="00340196" w:rsidP="0028676A">
      <w:pPr>
        <w:spacing w:after="0" w:line="240" w:lineRule="auto"/>
        <w:jc w:val="both"/>
        <w:rPr>
          <w:sz w:val="20"/>
          <w:szCs w:val="20"/>
        </w:rPr>
      </w:pPr>
      <w:r w:rsidRPr="0028676A">
        <w:rPr>
          <w:sz w:val="20"/>
          <w:szCs w:val="20"/>
        </w:rPr>
        <w:t>9) Osoba, której dane dotyczą posiada prawo do cofnięcia zgody na przetwarzanie danych osobowych, jeśli taka zgoda była konieczna do rozpoczęcia czynności przetwarzania, jednakże po zawarciu umowy dane osobowe zostaną usunięte z uwzględnieniem upływu okresu, o którym mowa w pkt 6 niniejszej informacji;</w:t>
      </w:r>
    </w:p>
    <w:p w:rsidR="00340196" w:rsidRPr="0028676A" w:rsidRDefault="00340196" w:rsidP="0028676A">
      <w:pPr>
        <w:spacing w:after="0" w:line="240" w:lineRule="auto"/>
        <w:jc w:val="both"/>
        <w:rPr>
          <w:sz w:val="20"/>
          <w:szCs w:val="20"/>
        </w:rPr>
      </w:pPr>
      <w:r w:rsidRPr="0028676A">
        <w:rPr>
          <w:sz w:val="20"/>
          <w:szCs w:val="20"/>
        </w:rPr>
        <w:t>10) Podanie danych osobowych jest dobrowolne - w przypadku ich niepodania zobowiązanie Urzędu wobec osoby, której dane dotyczą nie zostanie zrealizowane;</w:t>
      </w:r>
    </w:p>
    <w:p w:rsidR="00340196" w:rsidRPr="0028676A" w:rsidRDefault="00340196" w:rsidP="0028676A">
      <w:pPr>
        <w:spacing w:after="0" w:line="240" w:lineRule="auto"/>
        <w:jc w:val="both"/>
        <w:rPr>
          <w:sz w:val="20"/>
          <w:szCs w:val="20"/>
        </w:rPr>
      </w:pPr>
      <w:r w:rsidRPr="0028676A">
        <w:rPr>
          <w:sz w:val="20"/>
          <w:szCs w:val="20"/>
        </w:rPr>
        <w:t>11) Dane osobowe nie podlegają zautomatyzowanemu podejmowaniu decyzji;</w:t>
      </w:r>
    </w:p>
    <w:p w:rsidR="00340196" w:rsidRPr="0028676A" w:rsidRDefault="00340196" w:rsidP="0028676A">
      <w:pPr>
        <w:spacing w:after="0" w:line="240" w:lineRule="auto"/>
        <w:jc w:val="both"/>
        <w:rPr>
          <w:sz w:val="20"/>
          <w:szCs w:val="20"/>
        </w:rPr>
      </w:pPr>
      <w:r w:rsidRPr="0028676A">
        <w:rPr>
          <w:sz w:val="20"/>
          <w:szCs w:val="20"/>
        </w:rPr>
        <w:t>12) Urząd nie zamierza przekazywać danych osobowych do państwa trzeciego lub organizacji międzynarodowej.</w:t>
      </w:r>
    </w:p>
    <w:p w:rsidR="00340196" w:rsidRDefault="00340196"/>
    <w:sectPr w:rsidR="00340196" w:rsidSect="000E6BB6">
      <w:pgSz w:w="11906" w:h="16838"/>
      <w:pgMar w:top="284"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Monotype Corsiva">
    <w:panose1 w:val="03010101010201010101"/>
    <w:charset w:val="EE"/>
    <w:family w:val="script"/>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Lato">
    <w:panose1 w:val="020F0502020204030203"/>
    <w:charset w:val="EE"/>
    <w:family w:val="swiss"/>
    <w:pitch w:val="variable"/>
    <w:sig w:usb0="E10002FF" w:usb1="5000ECFF" w:usb2="0000002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A1D"/>
    <w:rsid w:val="00081374"/>
    <w:rsid w:val="000E6BB6"/>
    <w:rsid w:val="001D163D"/>
    <w:rsid w:val="00201A1D"/>
    <w:rsid w:val="00250D0C"/>
    <w:rsid w:val="0028676A"/>
    <w:rsid w:val="002F31AE"/>
    <w:rsid w:val="00340196"/>
    <w:rsid w:val="005075B7"/>
    <w:rsid w:val="00540F4C"/>
    <w:rsid w:val="00674A51"/>
    <w:rsid w:val="00871BA4"/>
    <w:rsid w:val="009944A8"/>
    <w:rsid w:val="00A46768"/>
    <w:rsid w:val="00B4790B"/>
    <w:rsid w:val="00C90C25"/>
    <w:rsid w:val="00D30D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81374"/>
  </w:style>
  <w:style w:type="paragraph" w:styleId="Nagwek1">
    <w:name w:val="heading 1"/>
    <w:basedOn w:val="Normalny"/>
    <w:next w:val="Normalny"/>
    <w:link w:val="Nagwek1Znak"/>
    <w:qFormat/>
    <w:rsid w:val="00A46768"/>
    <w:pPr>
      <w:keepNext/>
      <w:tabs>
        <w:tab w:val="num" w:pos="360"/>
      </w:tabs>
      <w:suppressAutoHyphens/>
      <w:spacing w:after="0" w:line="240" w:lineRule="auto"/>
      <w:jc w:val="center"/>
      <w:outlineLvl w:val="0"/>
    </w:pPr>
    <w:rPr>
      <w:rFonts w:ascii="Times New Roman" w:eastAsia="Times New Roman" w:hAnsi="Times New Roman" w:cs="Times New Roman"/>
      <w:b/>
      <w:bCs/>
      <w:sz w:val="32"/>
      <w:szCs w:val="24"/>
      <w:lang w:eastAsia="ar-SA"/>
    </w:rPr>
  </w:style>
  <w:style w:type="paragraph" w:styleId="Nagwek2">
    <w:name w:val="heading 2"/>
    <w:basedOn w:val="Normalny"/>
    <w:next w:val="Normalny"/>
    <w:link w:val="Nagwek2Znak"/>
    <w:semiHidden/>
    <w:unhideWhenUsed/>
    <w:qFormat/>
    <w:rsid w:val="00A46768"/>
    <w:pPr>
      <w:keepNext/>
      <w:tabs>
        <w:tab w:val="num" w:pos="360"/>
      </w:tabs>
      <w:suppressAutoHyphens/>
      <w:spacing w:after="0" w:line="240" w:lineRule="auto"/>
      <w:jc w:val="both"/>
      <w:outlineLvl w:val="1"/>
    </w:pPr>
    <w:rPr>
      <w:rFonts w:ascii="Times New Roman" w:eastAsia="Times New Roman" w:hAnsi="Times New Roman" w:cs="Times New Roman"/>
      <w:b/>
      <w:b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46768"/>
    <w:rPr>
      <w:rFonts w:ascii="Times New Roman" w:eastAsia="Times New Roman" w:hAnsi="Times New Roman" w:cs="Times New Roman"/>
      <w:b/>
      <w:bCs/>
      <w:sz w:val="32"/>
      <w:szCs w:val="24"/>
      <w:lang w:eastAsia="ar-SA"/>
    </w:rPr>
  </w:style>
  <w:style w:type="character" w:customStyle="1" w:styleId="Nagwek2Znak">
    <w:name w:val="Nagłówek 2 Znak"/>
    <w:basedOn w:val="Domylnaczcionkaakapitu"/>
    <w:link w:val="Nagwek2"/>
    <w:semiHidden/>
    <w:rsid w:val="00A46768"/>
    <w:rPr>
      <w:rFonts w:ascii="Times New Roman" w:eastAsia="Times New Roman" w:hAnsi="Times New Roman" w:cs="Times New Roman"/>
      <w:b/>
      <w:bCs/>
      <w:sz w:val="24"/>
      <w:szCs w:val="24"/>
      <w:lang w:eastAsia="ar-SA"/>
    </w:rPr>
  </w:style>
  <w:style w:type="paragraph" w:styleId="Tytu">
    <w:name w:val="Title"/>
    <w:basedOn w:val="Normalny"/>
    <w:link w:val="TytuZnak"/>
    <w:qFormat/>
    <w:rsid w:val="00A46768"/>
    <w:pPr>
      <w:spacing w:after="0" w:line="240" w:lineRule="auto"/>
      <w:jc w:val="center"/>
    </w:pPr>
    <w:rPr>
      <w:rFonts w:ascii="Times New Roman" w:eastAsia="Times New Roman" w:hAnsi="Times New Roman" w:cs="Times New Roman"/>
      <w:b/>
      <w:sz w:val="28"/>
      <w:szCs w:val="20"/>
      <w:lang w:val="x-none" w:eastAsia="x-none"/>
    </w:rPr>
  </w:style>
  <w:style w:type="character" w:customStyle="1" w:styleId="TytuZnak">
    <w:name w:val="Tytuł Znak"/>
    <w:basedOn w:val="Domylnaczcionkaakapitu"/>
    <w:link w:val="Tytu"/>
    <w:rsid w:val="00A46768"/>
    <w:rPr>
      <w:rFonts w:ascii="Times New Roman" w:eastAsia="Times New Roman" w:hAnsi="Times New Roman" w:cs="Times New Roman"/>
      <w:b/>
      <w:sz w:val="28"/>
      <w:szCs w:val="20"/>
      <w:lang w:val="x-none" w:eastAsia="x-none"/>
    </w:rPr>
  </w:style>
  <w:style w:type="table" w:styleId="Tabela-Siatka">
    <w:name w:val="Table Grid"/>
    <w:basedOn w:val="Standardowy"/>
    <w:uiPriority w:val="59"/>
    <w:rsid w:val="00A467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34019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81374"/>
  </w:style>
  <w:style w:type="paragraph" w:styleId="Nagwek1">
    <w:name w:val="heading 1"/>
    <w:basedOn w:val="Normalny"/>
    <w:next w:val="Normalny"/>
    <w:link w:val="Nagwek1Znak"/>
    <w:qFormat/>
    <w:rsid w:val="00A46768"/>
    <w:pPr>
      <w:keepNext/>
      <w:tabs>
        <w:tab w:val="num" w:pos="360"/>
      </w:tabs>
      <w:suppressAutoHyphens/>
      <w:spacing w:after="0" w:line="240" w:lineRule="auto"/>
      <w:jc w:val="center"/>
      <w:outlineLvl w:val="0"/>
    </w:pPr>
    <w:rPr>
      <w:rFonts w:ascii="Times New Roman" w:eastAsia="Times New Roman" w:hAnsi="Times New Roman" w:cs="Times New Roman"/>
      <w:b/>
      <w:bCs/>
      <w:sz w:val="32"/>
      <w:szCs w:val="24"/>
      <w:lang w:eastAsia="ar-SA"/>
    </w:rPr>
  </w:style>
  <w:style w:type="paragraph" w:styleId="Nagwek2">
    <w:name w:val="heading 2"/>
    <w:basedOn w:val="Normalny"/>
    <w:next w:val="Normalny"/>
    <w:link w:val="Nagwek2Znak"/>
    <w:semiHidden/>
    <w:unhideWhenUsed/>
    <w:qFormat/>
    <w:rsid w:val="00A46768"/>
    <w:pPr>
      <w:keepNext/>
      <w:tabs>
        <w:tab w:val="num" w:pos="360"/>
      </w:tabs>
      <w:suppressAutoHyphens/>
      <w:spacing w:after="0" w:line="240" w:lineRule="auto"/>
      <w:jc w:val="both"/>
      <w:outlineLvl w:val="1"/>
    </w:pPr>
    <w:rPr>
      <w:rFonts w:ascii="Times New Roman" w:eastAsia="Times New Roman" w:hAnsi="Times New Roman" w:cs="Times New Roman"/>
      <w:b/>
      <w:b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46768"/>
    <w:rPr>
      <w:rFonts w:ascii="Times New Roman" w:eastAsia="Times New Roman" w:hAnsi="Times New Roman" w:cs="Times New Roman"/>
      <w:b/>
      <w:bCs/>
      <w:sz w:val="32"/>
      <w:szCs w:val="24"/>
      <w:lang w:eastAsia="ar-SA"/>
    </w:rPr>
  </w:style>
  <w:style w:type="character" w:customStyle="1" w:styleId="Nagwek2Znak">
    <w:name w:val="Nagłówek 2 Znak"/>
    <w:basedOn w:val="Domylnaczcionkaakapitu"/>
    <w:link w:val="Nagwek2"/>
    <w:semiHidden/>
    <w:rsid w:val="00A46768"/>
    <w:rPr>
      <w:rFonts w:ascii="Times New Roman" w:eastAsia="Times New Roman" w:hAnsi="Times New Roman" w:cs="Times New Roman"/>
      <w:b/>
      <w:bCs/>
      <w:sz w:val="24"/>
      <w:szCs w:val="24"/>
      <w:lang w:eastAsia="ar-SA"/>
    </w:rPr>
  </w:style>
  <w:style w:type="paragraph" w:styleId="Tytu">
    <w:name w:val="Title"/>
    <w:basedOn w:val="Normalny"/>
    <w:link w:val="TytuZnak"/>
    <w:qFormat/>
    <w:rsid w:val="00A46768"/>
    <w:pPr>
      <w:spacing w:after="0" w:line="240" w:lineRule="auto"/>
      <w:jc w:val="center"/>
    </w:pPr>
    <w:rPr>
      <w:rFonts w:ascii="Times New Roman" w:eastAsia="Times New Roman" w:hAnsi="Times New Roman" w:cs="Times New Roman"/>
      <w:b/>
      <w:sz w:val="28"/>
      <w:szCs w:val="20"/>
      <w:lang w:val="x-none" w:eastAsia="x-none"/>
    </w:rPr>
  </w:style>
  <w:style w:type="character" w:customStyle="1" w:styleId="TytuZnak">
    <w:name w:val="Tytuł Znak"/>
    <w:basedOn w:val="Domylnaczcionkaakapitu"/>
    <w:link w:val="Tytu"/>
    <w:rsid w:val="00A46768"/>
    <w:rPr>
      <w:rFonts w:ascii="Times New Roman" w:eastAsia="Times New Roman" w:hAnsi="Times New Roman" w:cs="Times New Roman"/>
      <w:b/>
      <w:sz w:val="28"/>
      <w:szCs w:val="20"/>
      <w:lang w:val="x-none" w:eastAsia="x-none"/>
    </w:rPr>
  </w:style>
  <w:style w:type="table" w:styleId="Tabela-Siatka">
    <w:name w:val="Table Grid"/>
    <w:basedOn w:val="Standardowy"/>
    <w:uiPriority w:val="59"/>
    <w:rsid w:val="00A467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34019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0159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bip.kujawsko-pomorskie.pl/ochrona-danych-osobowy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1</Pages>
  <Words>751</Words>
  <Characters>4512</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Szpejna</dc:creator>
  <cp:keywords/>
  <dc:description/>
  <cp:lastModifiedBy>Agnieszka Szpejna</cp:lastModifiedBy>
  <cp:revision>12</cp:revision>
  <cp:lastPrinted>2019-04-30T05:34:00Z</cp:lastPrinted>
  <dcterms:created xsi:type="dcterms:W3CDTF">2019-04-26T09:16:00Z</dcterms:created>
  <dcterms:modified xsi:type="dcterms:W3CDTF">2019-04-30T05:38:00Z</dcterms:modified>
</cp:coreProperties>
</file>