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1926" w14:textId="1153A8FA" w:rsidR="00272974" w:rsidRPr="0087206F" w:rsidRDefault="0087206F">
      <w:pPr>
        <w:rPr>
          <w:b/>
          <w:bCs/>
          <w:sz w:val="24"/>
          <w:szCs w:val="24"/>
        </w:rPr>
      </w:pPr>
      <w:r w:rsidRPr="0087206F">
        <w:rPr>
          <w:b/>
          <w:bCs/>
          <w:sz w:val="24"/>
          <w:szCs w:val="24"/>
        </w:rPr>
        <w:t>Wykaz ofert złożonych w ramach konkursu nr 11/2023 „Rozwój i promocja turystyki w województwie kujawsko-pomorskim” z błędami formalnymi do uzupełnienia:</w:t>
      </w:r>
    </w:p>
    <w:tbl>
      <w:tblPr>
        <w:tblW w:w="1419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618"/>
        <w:gridCol w:w="3686"/>
        <w:gridCol w:w="1559"/>
        <w:gridCol w:w="4252"/>
      </w:tblGrid>
      <w:tr w:rsidR="0087206F" w:rsidRPr="0087206F" w14:paraId="58C3196A" w14:textId="77777777" w:rsidTr="0087206F">
        <w:trPr>
          <w:trHeight w:val="3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8127" w14:textId="77777777" w:rsidR="0087206F" w:rsidRPr="0087206F" w:rsidRDefault="0087206F" w:rsidP="008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7E60" w14:textId="77777777" w:rsidR="0087206F" w:rsidRPr="0087206F" w:rsidRDefault="0087206F" w:rsidP="008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EE1B" w14:textId="77777777" w:rsidR="0087206F" w:rsidRPr="0087206F" w:rsidRDefault="0087206F" w:rsidP="008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7BB8" w14:textId="77777777" w:rsidR="0087206F" w:rsidRPr="0087206F" w:rsidRDefault="0087206F" w:rsidP="008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09A0" w14:textId="77777777" w:rsidR="0087206F" w:rsidRPr="0087206F" w:rsidRDefault="0087206F" w:rsidP="008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87206F" w:rsidRPr="0087206F" w14:paraId="09F8A94C" w14:textId="77777777" w:rsidTr="0087206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CCA0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ST-II-</w:t>
            </w:r>
            <w:proofErr w:type="spellStart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Z.614.1.23.2023</w:t>
            </w:r>
            <w:proofErr w:type="spellEnd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Konkurs nr 11/2023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FD27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Gminy Skrwilno Grodzisko, Stowarzyszenie Fabryka Kultury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91A4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Między Skrwą a Drwęcą - poznaj skarby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C1D91" w14:textId="48B8A851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Okalewo, Golub-Dobrzyń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071D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lang w:eastAsia="pl-PL"/>
              </w:rPr>
              <w:t>DO UZUPEŁNIENIA: brak dokumentu potwierdzającego upoważnienie do działania w imieniu oferenta w przypadku złożenia oferty wspólnej</w:t>
            </w:r>
          </w:p>
        </w:tc>
      </w:tr>
      <w:tr w:rsidR="0087206F" w:rsidRPr="0087206F" w14:paraId="31737B67" w14:textId="77777777" w:rsidTr="0087206F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8BB6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ST-II-</w:t>
            </w:r>
            <w:proofErr w:type="spellStart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Z.614.1.32.2023</w:t>
            </w:r>
            <w:proofErr w:type="spellEnd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Konkurs nr 11/2023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7EB4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Bractwo Świętego Jakuba Apostoła w Toruniu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0765A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II etap oznakowania Bydgoskiej Drogi św. Jakuba na odcinku Brzoza (Bydgoska) Mogilno o długości ok. 75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92A4E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DF19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lang w:eastAsia="pl-PL"/>
              </w:rPr>
              <w:t>Do uzupełnienia w oświadczeniu przykłady działań zaplanowanych w celu zapewniała minimalnych wymagań służących dostępności zadania dla osób ze szczególnymi potrzebami</w:t>
            </w:r>
          </w:p>
        </w:tc>
      </w:tr>
      <w:tr w:rsidR="0087206F" w:rsidRPr="0087206F" w14:paraId="58F47B5E" w14:textId="77777777" w:rsidTr="0087206F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F689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ST-II-</w:t>
            </w:r>
            <w:proofErr w:type="spellStart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Z.614.1.37.2023</w:t>
            </w:r>
            <w:proofErr w:type="spellEnd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Konkurs nr 11/2023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B0A1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Brzeskie Towarzystwo Sportowe "Olimpia"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AF36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Od(b)</w:t>
            </w:r>
            <w:proofErr w:type="spellStart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jazdowy</w:t>
            </w:r>
            <w:proofErr w:type="spellEnd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Szlak Piastowski - zwiększenie atrakcyjności oraz promocja oferty wakacyjnej Szlaku Piastowskiego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5703A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Stary Brześć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3C99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lang w:eastAsia="pl-PL"/>
              </w:rPr>
              <w:t>DO UZUPEŁNIENIA: BRAK dokumentu potwierdzającego umocowanie osób reprezentujących (np. statut)</w:t>
            </w:r>
          </w:p>
        </w:tc>
      </w:tr>
      <w:tr w:rsidR="0087206F" w:rsidRPr="0087206F" w14:paraId="65943C36" w14:textId="77777777" w:rsidTr="0087206F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B16C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ST-II-</w:t>
            </w:r>
            <w:proofErr w:type="spellStart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Z.614.1.39.2023</w:t>
            </w:r>
            <w:proofErr w:type="spellEnd"/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Konkurs nr 11/2023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41C5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Brzeskie Towarzystwo Sportowe "Olimpia"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EBA0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PO KOLEI NA ROWERY - pierwszy rajd rowerowy szlakiem kolei wąskotorowej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106D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color w:val="000000"/>
                <w:lang w:eastAsia="pl-PL"/>
              </w:rPr>
              <w:t>Brześć Kujawski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DB06" w14:textId="77777777" w:rsidR="0087206F" w:rsidRPr="0087206F" w:rsidRDefault="0087206F" w:rsidP="008720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7206F">
              <w:rPr>
                <w:rFonts w:ascii="Calibri" w:eastAsia="Times New Roman" w:hAnsi="Calibri" w:cs="Calibri"/>
                <w:lang w:eastAsia="pl-PL"/>
              </w:rPr>
              <w:t>DO UZUPEŁNIENIA: BRAK dokumentu potwierdzającego umocowanie osób reprezentujących (np. statut)</w:t>
            </w:r>
          </w:p>
        </w:tc>
      </w:tr>
    </w:tbl>
    <w:p w14:paraId="51863AC3" w14:textId="2B0B0DA4" w:rsidR="0087206F" w:rsidRDefault="0087206F"/>
    <w:p w14:paraId="62172597" w14:textId="549397E0" w:rsidR="0087206F" w:rsidRPr="008C3E6C" w:rsidRDefault="0087206F">
      <w:pPr>
        <w:rPr>
          <w:sz w:val="24"/>
          <w:szCs w:val="24"/>
        </w:rPr>
      </w:pPr>
      <w:r w:rsidRPr="008C3E6C">
        <w:rPr>
          <w:sz w:val="24"/>
          <w:szCs w:val="24"/>
        </w:rPr>
        <w:t xml:space="preserve">Na podstawie rozdziału 6 ust. 4 Regulaminu otwartego konkursu ofert nr 11/2023 istnieje możliwość uzupełnienia uchybień formalnych w formie elektronicznej za pomocą generatora </w:t>
      </w:r>
      <w:proofErr w:type="spellStart"/>
      <w:r w:rsidRPr="008C3E6C">
        <w:rPr>
          <w:sz w:val="24"/>
          <w:szCs w:val="24"/>
        </w:rPr>
        <w:t>Witkac</w:t>
      </w:r>
      <w:proofErr w:type="spellEnd"/>
      <w:r w:rsidRPr="008C3E6C">
        <w:rPr>
          <w:sz w:val="24"/>
          <w:szCs w:val="24"/>
        </w:rPr>
        <w:t xml:space="preserve"> do dnia 30.01.2023 r. </w:t>
      </w:r>
    </w:p>
    <w:p w14:paraId="3D363FB2" w14:textId="198ED521" w:rsidR="0087206F" w:rsidRPr="008C3E6C" w:rsidRDefault="0087206F">
      <w:pPr>
        <w:rPr>
          <w:sz w:val="24"/>
          <w:szCs w:val="24"/>
        </w:rPr>
      </w:pPr>
      <w:r w:rsidRPr="008C3E6C">
        <w:rPr>
          <w:sz w:val="24"/>
          <w:szCs w:val="24"/>
        </w:rPr>
        <w:t xml:space="preserve">Brak uzupełnienia </w:t>
      </w:r>
      <w:r w:rsidR="008C3E6C" w:rsidRPr="008C3E6C">
        <w:rPr>
          <w:sz w:val="24"/>
          <w:szCs w:val="24"/>
        </w:rPr>
        <w:t>uchybień</w:t>
      </w:r>
      <w:r w:rsidRPr="008C3E6C">
        <w:rPr>
          <w:sz w:val="24"/>
          <w:szCs w:val="24"/>
        </w:rPr>
        <w:t xml:space="preserve"> </w:t>
      </w:r>
      <w:r w:rsidR="008C3E6C" w:rsidRPr="008C3E6C">
        <w:rPr>
          <w:sz w:val="24"/>
          <w:szCs w:val="24"/>
        </w:rPr>
        <w:t>formalnych</w:t>
      </w:r>
      <w:r w:rsidRPr="008C3E6C">
        <w:rPr>
          <w:sz w:val="24"/>
          <w:szCs w:val="24"/>
        </w:rPr>
        <w:t xml:space="preserve"> spowoduje, że oferta nie będzie rozpatrywana.</w:t>
      </w:r>
    </w:p>
    <w:p w14:paraId="4CF8E69D" w14:textId="03D74448" w:rsidR="0087206F" w:rsidRPr="008C3E6C" w:rsidRDefault="0087206F">
      <w:pPr>
        <w:rPr>
          <w:sz w:val="24"/>
          <w:szCs w:val="24"/>
        </w:rPr>
      </w:pPr>
      <w:r w:rsidRPr="008C3E6C">
        <w:rPr>
          <w:sz w:val="24"/>
          <w:szCs w:val="24"/>
        </w:rPr>
        <w:t xml:space="preserve">Powyższy wykaz nie stanowi </w:t>
      </w:r>
      <w:r w:rsidR="008C3E6C" w:rsidRPr="008C3E6C">
        <w:rPr>
          <w:sz w:val="24"/>
          <w:szCs w:val="24"/>
        </w:rPr>
        <w:t xml:space="preserve">wyników oceny formalnej wszystkich ofert, a jedynie tych, których błędy są przewidziane do uzupełnienia, zgodnie z regulaminem otwartego konkursu ofert. </w:t>
      </w:r>
    </w:p>
    <w:p w14:paraId="3C8DE500" w14:textId="77777777" w:rsidR="008C3E6C" w:rsidRPr="008C3E6C" w:rsidRDefault="008C3E6C">
      <w:pPr>
        <w:rPr>
          <w:sz w:val="24"/>
          <w:szCs w:val="24"/>
        </w:rPr>
      </w:pPr>
      <w:r w:rsidRPr="008C3E6C">
        <w:rPr>
          <w:sz w:val="24"/>
          <w:szCs w:val="24"/>
        </w:rPr>
        <w:t xml:space="preserve">Kontakt: </w:t>
      </w:r>
    </w:p>
    <w:p w14:paraId="626D9344" w14:textId="40D8454C" w:rsidR="008C3E6C" w:rsidRPr="008C3E6C" w:rsidRDefault="008C3E6C">
      <w:pPr>
        <w:rPr>
          <w:sz w:val="24"/>
          <w:szCs w:val="24"/>
        </w:rPr>
      </w:pPr>
      <w:r w:rsidRPr="008C3E6C">
        <w:rPr>
          <w:sz w:val="24"/>
          <w:szCs w:val="24"/>
        </w:rPr>
        <w:t xml:space="preserve">Marek Wiśniewski, tel. 56 62 18 453, </w:t>
      </w:r>
      <w:hyperlink r:id="rId4" w:history="1">
        <w:proofErr w:type="spellStart"/>
        <w:r w:rsidRPr="008C3E6C">
          <w:rPr>
            <w:rStyle w:val="Hipercze"/>
            <w:sz w:val="24"/>
            <w:szCs w:val="24"/>
          </w:rPr>
          <w:t>m.wisniewski@kujawsko-pomorksie.pl</w:t>
        </w:r>
        <w:proofErr w:type="spellEnd"/>
      </w:hyperlink>
    </w:p>
    <w:p w14:paraId="63E7B85F" w14:textId="2E58F6DA" w:rsidR="008C3E6C" w:rsidRPr="008C3E6C" w:rsidRDefault="008C3E6C">
      <w:pPr>
        <w:rPr>
          <w:sz w:val="24"/>
          <w:szCs w:val="24"/>
        </w:rPr>
      </w:pPr>
      <w:r w:rsidRPr="008C3E6C">
        <w:rPr>
          <w:sz w:val="24"/>
          <w:szCs w:val="24"/>
        </w:rPr>
        <w:t xml:space="preserve">Agnieszka Komorowska, tel. 56 62 18 423, </w:t>
      </w:r>
      <w:hyperlink r:id="rId5" w:history="1">
        <w:proofErr w:type="spellStart"/>
        <w:r w:rsidRPr="008C3E6C">
          <w:rPr>
            <w:rStyle w:val="Hipercze"/>
            <w:sz w:val="24"/>
            <w:szCs w:val="24"/>
          </w:rPr>
          <w:t>a.komorowska@kujawsko-pomorksie.pl</w:t>
        </w:r>
        <w:proofErr w:type="spellEnd"/>
      </w:hyperlink>
      <w:r w:rsidRPr="008C3E6C">
        <w:rPr>
          <w:sz w:val="24"/>
          <w:szCs w:val="24"/>
        </w:rPr>
        <w:t xml:space="preserve"> </w:t>
      </w:r>
    </w:p>
    <w:sectPr w:rsidR="008C3E6C" w:rsidRPr="008C3E6C" w:rsidSect="00872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6F"/>
    <w:rsid w:val="00272974"/>
    <w:rsid w:val="0087206F"/>
    <w:rsid w:val="008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2410"/>
  <w15:chartTrackingRefBased/>
  <w15:docId w15:val="{5499E171-B191-47C5-B3D0-29A3A34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omorowska@kujawsko-pomorksie.pl" TargetMode="External"/><Relationship Id="rId4" Type="http://schemas.openxmlformats.org/officeDocument/2006/relationships/hyperlink" Target="mailto:m.wisniewski@kujawsko-pomork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1</cp:revision>
  <dcterms:created xsi:type="dcterms:W3CDTF">2023-01-24T06:40:00Z</dcterms:created>
  <dcterms:modified xsi:type="dcterms:W3CDTF">2023-01-24T06:54:00Z</dcterms:modified>
</cp:coreProperties>
</file>